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rap="auto" w:vAnchor="margin" w:hAnchor="text" w:yAlign="inline"/>
        <w:pBdr>
          <w:top w:val="none" w:color="auto" w:sz="0" w:space="0"/>
          <w:left w:val="none" w:color="auto" w:sz="0" w:space="0"/>
          <w:bottom w:val="none" w:color="auto" w:sz="0" w:space="0"/>
          <w:right w:val="none" w:color="auto" w:sz="0" w:space="0"/>
        </w:pBdr>
        <w:jc w:val="center"/>
        <w:rPr>
          <w:rFonts w:ascii="Times New Roman" w:hAnsi="Times New Roman" w:eastAsia="Times New Roman" w:cs="Times New Roman"/>
          <w:b/>
          <w:bCs/>
          <w:sz w:val="24"/>
          <w:szCs w:val="24"/>
          <w:u w:val="single"/>
          <w:lang w:val="en-US"/>
        </w:rPr>
      </w:pPr>
      <w:bookmarkStart w:id="0" w:name="_GoBack"/>
      <w:r>
        <w:rPr>
          <w:rFonts w:ascii="Times New Roman" w:hAnsi="Times New Roman"/>
          <w:b/>
          <w:bCs/>
          <w:sz w:val="24"/>
          <w:szCs w:val="24"/>
          <w:u w:val="single"/>
          <w:rtl w:val="0"/>
          <w:lang w:val="en-US"/>
        </w:rPr>
        <w:t>WATCHOUT! DON</w:t>
      </w:r>
      <w:r>
        <w:rPr>
          <w:rFonts w:hint="default" w:ascii="Times New Roman" w:hAnsi="Times New Roman"/>
          <w:b/>
          <w:bCs/>
          <w:sz w:val="24"/>
          <w:szCs w:val="24"/>
          <w:u w:val="single"/>
          <w:rtl w:val="0"/>
          <w:lang w:val="en-US"/>
        </w:rPr>
        <w:t>’</w:t>
      </w:r>
      <w:r>
        <w:rPr>
          <w:rFonts w:ascii="Times New Roman" w:hAnsi="Times New Roman"/>
          <w:b/>
          <w:bCs/>
          <w:sz w:val="24"/>
          <w:szCs w:val="24"/>
          <w:u w:val="single"/>
          <w:rtl w:val="0"/>
          <w:lang w:val="en-US"/>
        </w:rPr>
        <w:t>T BE DECEIVED BY A GOOD FIRST IMPRESSION: A CASE OF SMALL PENETRATING NECK INJURY (PNI) WITH COMMON CAROTID ARTERY(CCA) CUT</w:t>
      </w:r>
    </w:p>
    <w:bookmarkEnd w:id="0"/>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vertAlign w:val="superscript"/>
          <w:lang w:val="en-US"/>
        </w:rPr>
      </w:pPr>
      <w:r>
        <w:rPr>
          <w:rFonts w:ascii="Times New Roman" w:hAnsi="Times New Roman"/>
          <w:sz w:val="24"/>
          <w:szCs w:val="24"/>
          <w:u w:val="single"/>
          <w:rtl w:val="0"/>
          <w:lang w:val="en-US"/>
        </w:rPr>
        <w:t>Sopna Krishnasamy.</w:t>
      </w:r>
      <w:r>
        <w:rPr>
          <w:rFonts w:ascii="Times New Roman" w:hAnsi="Times New Roman"/>
          <w:sz w:val="24"/>
          <w:szCs w:val="24"/>
          <w:u w:val="single"/>
          <w:vertAlign w:val="superscript"/>
          <w:rtl w:val="0"/>
          <w:lang w:val="en-US"/>
        </w:rPr>
        <w:t>1</w:t>
      </w:r>
      <w:r>
        <w:rPr>
          <w:rFonts w:ascii="Times New Roman" w:hAnsi="Times New Roman"/>
          <w:sz w:val="24"/>
          <w:szCs w:val="24"/>
          <w:rtl w:val="0"/>
          <w:lang w:val="en-US"/>
        </w:rPr>
        <w:t xml:space="preserve"> , Muhammad Shahrul Azizi Ghazali</w:t>
      </w:r>
      <w:r>
        <w:rPr>
          <w:rFonts w:ascii="Times New Roman" w:hAnsi="Times New Roman"/>
          <w:sz w:val="24"/>
          <w:szCs w:val="24"/>
          <w:vertAlign w:val="superscript"/>
          <w:rtl w:val="0"/>
          <w:lang w:val="en-US"/>
        </w:rPr>
        <w:t xml:space="preserve">1 , </w:t>
      </w:r>
      <w:r>
        <w:rPr>
          <w:rFonts w:ascii="Times New Roman" w:hAnsi="Times New Roman"/>
          <w:sz w:val="24"/>
          <w:szCs w:val="24"/>
          <w:rtl w:val="0"/>
          <w:lang w:val="en-US"/>
        </w:rPr>
        <w:t>Shamini Sangasamy</w:t>
      </w:r>
      <w:r>
        <w:rPr>
          <w:rFonts w:ascii="Times New Roman" w:hAnsi="Times New Roman"/>
          <w:sz w:val="24"/>
          <w:szCs w:val="24"/>
          <w:u w:val="single"/>
          <w:vertAlign w:val="superscript"/>
          <w:rtl w:val="0"/>
          <w:lang w:val="en-US"/>
        </w:rPr>
        <w:t>1</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i/>
          <w:iCs/>
          <w:sz w:val="24"/>
          <w:szCs w:val="24"/>
        </w:rPr>
      </w:pPr>
      <w:r>
        <w:rPr>
          <w:rFonts w:ascii="Times New Roman" w:hAnsi="Times New Roman"/>
          <w:i/>
          <w:iCs/>
          <w:sz w:val="24"/>
          <w:szCs w:val="24"/>
          <w:rtl w:val="0"/>
          <w:lang w:val="en-US"/>
        </w:rPr>
        <w:t>Emergency and Trauma Department, Sultan Idris Shah Hospital, Selangor</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u w:val="single"/>
          <w:rtl w:val="0"/>
          <w:lang w:val="en-US"/>
        </w:rPr>
        <w:t>I</w:t>
      </w:r>
      <w:r>
        <w:rPr>
          <w:rFonts w:ascii="Times New Roman" w:hAnsi="Times New Roman"/>
          <w:b/>
          <w:bCs/>
          <w:sz w:val="24"/>
          <w:szCs w:val="24"/>
          <w:u w:val="single"/>
          <w:rtl w:val="0"/>
          <w:lang w:val="en-US"/>
        </w:rPr>
        <w:t>ntroduction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Vascular injuries are the leading cause of death in penetrating neck injuries (PNI), accounting for up to 40% of cases. Carotid artery injuries represent 45% of penetrating neck vascular traumas.</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Case Description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A male foreign national was brought to the emergency department (ED) by ambulance following a suspected fall. Due to a language barrier, the exact mechanism of injury was unclear. The patient had a laceration wound in Zone II of the neck, measuring 2 cm x 1 cm and harm-dynamically stable. The Ear, Nose, and Throat (ENT) team was consulted, and a flexible nasopharyngolaryngoscopy (FNPLS) showed no airway injury. This led to a computed tomography (CT) scan of the neck, which revealed a left common carotid artery (CCA) injury with pseudoaneurysm formation and active hemorrhage. The vascular team was consulted, and urgent neck exploration was planned. While awaiting the operating theater (OT) call in the ED, the patient experienced profuse bleeding from the wound site due to probing during assessment by multiple teams and mobilization for the CT scan. One-point compression was maintained until the patient reached the OT. Intraoperative findings included a deep laceration wound in Zone II, a clean cut at the left CCA, and a large surrounding hematoma. The patient was discharged after four days without neurological deficits.</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Discussion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The index of suspicion for neck injury is influenced by the injury zone, with most Zone II injuries necessitating surgical intervention. Physical examination is highly sensitive for detecting vascular injuries and accurately identifies arterial injuries. In this case, the initial severity was masked by the absence of active bleeding. However, once profuse bleeding commenced, supported by CT evidence, a prompt vascular team referral and urgent surgical exploration were critical to the patient's survival.</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Conclusion</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sz w:val="24"/>
          <w:szCs w:val="24"/>
          <w:lang w:val="en-US"/>
        </w:rPr>
      </w:pPr>
      <w:r>
        <w:rPr>
          <w:rFonts w:ascii="Times New Roman" w:hAnsi="Times New Roman"/>
          <w:sz w:val="24"/>
          <w:szCs w:val="24"/>
          <w:rtl w:val="0"/>
          <w:lang w:val="en-US"/>
        </w:rPr>
        <w:t>When managing a PNI patient with evidence of hard signs, it is crucial to be vigilant for vascular injuries. Minimizing wound exploration in the ED and reducing patient mobilization can prevent triggering bleeding. The primary goal is to mitigate the progression of vascular injury, decrease ischemic events, and improve neurological outcomes and survival rates.</w:t>
      </w:r>
    </w:p>
    <w:p>
      <w:pPr>
        <w:framePr w:wrap="auto" w:vAnchor="margin" w:hAnchor="text" w:yAlign="inline"/>
        <w:pBdr>
          <w:top w:val="none" w:color="auto" w:sz="0" w:space="0"/>
          <w:left w:val="none" w:color="auto" w:sz="0" w:space="0"/>
          <w:bottom w:val="none" w:color="auto" w:sz="0" w:space="0"/>
          <w:right w:val="none" w:color="auto" w:sz="0" w:space="0"/>
        </w:pBdr>
        <w:jc w:val="both"/>
        <w:rPr>
          <w:rFonts w:ascii="Times New Roman" w:hAnsi="Times New Roman" w:eastAsia="Times New Roman" w:cs="Times New Roman"/>
          <w:b/>
          <w:bCs/>
          <w:sz w:val="24"/>
          <w:szCs w:val="24"/>
          <w:u w:val="single"/>
          <w:lang w:val="en-US"/>
        </w:rPr>
      </w:pPr>
      <w:r>
        <w:rPr>
          <w:rFonts w:ascii="Times New Roman" w:hAnsi="Times New Roman"/>
          <w:b/>
          <w:bCs/>
          <w:sz w:val="24"/>
          <w:szCs w:val="24"/>
          <w:u w:val="single"/>
          <w:rtl w:val="0"/>
          <w:lang w:val="en-US"/>
        </w:rPr>
        <w:t>Keywords</w:t>
      </w:r>
    </w:p>
    <w:p>
      <w:pPr>
        <w:framePr w:wrap="auto" w:vAnchor="margin" w:hAnchor="text" w:yAlign="inline"/>
        <w:pBdr>
          <w:top w:val="none" w:color="auto" w:sz="0" w:space="0"/>
          <w:left w:val="none" w:color="auto" w:sz="0" w:space="0"/>
          <w:bottom w:val="none" w:color="auto" w:sz="0" w:space="0"/>
          <w:right w:val="none" w:color="auto" w:sz="0" w:space="0"/>
        </w:pBdr>
        <w:jc w:val="both"/>
        <w:rPr>
          <w:rFonts w:hint="default" w:ascii="Times New Roman" w:hAnsi="Times New Roman" w:eastAsia="Times New Roman" w:cs="Times New Roman"/>
          <w:sz w:val="24"/>
          <w:szCs w:val="24"/>
          <w:u w:val="none"/>
          <w:lang w:val="en-US"/>
        </w:rPr>
      </w:pPr>
      <w:r>
        <w:rPr>
          <w:rFonts w:ascii="Times New Roman" w:hAnsi="Times New Roman"/>
          <w:sz w:val="24"/>
          <w:szCs w:val="24"/>
          <w:u w:val="none"/>
          <w:rtl w:val="0"/>
          <w:lang w:val="en-US"/>
        </w:rPr>
        <w:t>Penetrating neck injury, Common carotid Arter</w:t>
      </w:r>
      <w:r>
        <w:rPr>
          <w:rFonts w:hint="default" w:ascii="Times New Roman" w:hAnsi="Times New Roman"/>
          <w:sz w:val="24"/>
          <w:szCs w:val="24"/>
          <w:u w:val="none"/>
          <w:rtl w:val="0"/>
          <w:lang w:val="en-US"/>
        </w:rPr>
        <w:t>y</w:t>
      </w:r>
    </w:p>
    <w:p/>
    <w:sectPr>
      <w:headerReference r:id="rId5" w:type="default"/>
      <w:footerReference r:id="rId6" w:type="default"/>
      <w:pgSz w:w="11900" w:h="16840"/>
      <w:pgMar w:top="1440" w:right="1440" w:bottom="1440" w:left="1440" w:header="708" w:footer="70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B0DD9"/>
    <w:rsid w:val="6EDB0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left"/>
      <w:outlineLvl w:val="9"/>
    </w:pPr>
    <w:rPr>
      <w:rFonts w:ascii="Calibri" w:hAnsi="Calibri" w:eastAsia="Arial Unicode MS" w:cs="Arial Unicode MS"/>
      <w:color w:val="000000"/>
      <w:spacing w:val="0"/>
      <w:w w:val="100"/>
      <w:kern w:val="2"/>
      <w:position w:val="0"/>
      <w:sz w:val="22"/>
      <w:szCs w:val="22"/>
      <w:u w:val="none" w:color="000000"/>
      <w:shd w:val="clear" w:color="auto" w:fill="auto"/>
      <w:vertAlign w:val="baseline"/>
      <w:lang w:val="en-U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Header &amp; Footer"/>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2024-05-30T16:41:00Z</dcterms:created>
  <dc:creator>Dr.Sopna Krishnasamy</dc:creator>
  <cp:lastModifiedBy>Dr.Sopna Krishnasamy</cp:lastModifiedBy>
  <dcterms:modified xsi:type="dcterms:W3CDTF">2024-05-30T16:43:14Z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169B7C3D3A844508B284B775AAAFC07D_11</vt:lpwstr>
  </property>
</Properties>
</file>