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A30400" w14:textId="3BCB6674" w:rsidR="00C23EFB" w:rsidRPr="00525069" w:rsidRDefault="00E72AD6" w:rsidP="0089607B">
      <w:pPr>
        <w:rPr>
          <w:rFonts w:ascii="Calibri" w:hAnsi="Calibri" w:cs="Calibri"/>
          <w:b/>
          <w:bCs/>
          <w:sz w:val="36"/>
          <w:szCs w:val="36"/>
        </w:rPr>
      </w:pPr>
      <w:r w:rsidRPr="00525069">
        <w:rPr>
          <w:rFonts w:ascii="Calibri" w:hAnsi="Calibri" w:cs="Calibri"/>
          <w:b/>
          <w:bCs/>
          <w:sz w:val="36"/>
          <w:szCs w:val="36"/>
        </w:rPr>
        <w:t>Masquerades of the Insidious</w:t>
      </w:r>
      <w:r w:rsidR="00053302" w:rsidRPr="00525069">
        <w:rPr>
          <w:rFonts w:ascii="Calibri" w:hAnsi="Calibri" w:cs="Calibri"/>
          <w:b/>
          <w:bCs/>
          <w:sz w:val="36"/>
          <w:szCs w:val="36"/>
        </w:rPr>
        <w:t xml:space="preserve"> </w:t>
      </w:r>
      <w:r w:rsidR="001B56DA" w:rsidRPr="00525069">
        <w:rPr>
          <w:rFonts w:ascii="Calibri" w:hAnsi="Calibri" w:cs="Calibri"/>
          <w:b/>
          <w:bCs/>
          <w:sz w:val="36"/>
          <w:szCs w:val="36"/>
        </w:rPr>
        <w:t>Cerebral Venous Thrombosis</w:t>
      </w:r>
      <w:r w:rsidR="00053302" w:rsidRPr="00525069">
        <w:rPr>
          <w:rFonts w:ascii="Calibri" w:hAnsi="Calibri" w:cs="Calibri"/>
          <w:b/>
          <w:bCs/>
          <w:sz w:val="36"/>
          <w:szCs w:val="36"/>
        </w:rPr>
        <w:t>:</w:t>
      </w:r>
      <w:r w:rsidRPr="00525069">
        <w:rPr>
          <w:rFonts w:ascii="Calibri" w:hAnsi="Calibri" w:cs="Calibri"/>
          <w:b/>
          <w:bCs/>
          <w:sz w:val="36"/>
          <w:szCs w:val="36"/>
        </w:rPr>
        <w:t xml:space="preserve"> </w:t>
      </w:r>
      <w:r w:rsidR="006E7769" w:rsidRPr="00525069">
        <w:rPr>
          <w:rFonts w:ascii="Calibri" w:hAnsi="Calibri" w:cs="Calibri"/>
          <w:b/>
          <w:bCs/>
          <w:sz w:val="36"/>
          <w:szCs w:val="36"/>
        </w:rPr>
        <w:br/>
      </w:r>
      <w:r w:rsidRPr="00525069">
        <w:rPr>
          <w:rFonts w:ascii="Calibri" w:hAnsi="Calibri" w:cs="Calibri"/>
          <w:b/>
          <w:bCs/>
          <w:sz w:val="36"/>
          <w:szCs w:val="36"/>
        </w:rPr>
        <w:t>A</w:t>
      </w:r>
      <w:r w:rsidR="001B56DA" w:rsidRPr="00525069">
        <w:rPr>
          <w:rFonts w:ascii="Calibri" w:hAnsi="Calibri" w:cs="Calibri"/>
          <w:b/>
          <w:bCs/>
          <w:sz w:val="36"/>
          <w:szCs w:val="36"/>
        </w:rPr>
        <w:t xml:space="preserve"> </w:t>
      </w:r>
      <w:r w:rsidRPr="00525069">
        <w:rPr>
          <w:rFonts w:ascii="Calibri" w:hAnsi="Calibri" w:cs="Calibri"/>
          <w:b/>
          <w:bCs/>
          <w:sz w:val="36"/>
          <w:szCs w:val="36"/>
        </w:rPr>
        <w:t>C</w:t>
      </w:r>
      <w:r w:rsidR="00053302" w:rsidRPr="00525069">
        <w:rPr>
          <w:rFonts w:ascii="Calibri" w:hAnsi="Calibri" w:cs="Calibri"/>
          <w:b/>
          <w:bCs/>
          <w:sz w:val="36"/>
          <w:szCs w:val="36"/>
        </w:rPr>
        <w:t xml:space="preserve">ase </w:t>
      </w:r>
      <w:r w:rsidRPr="00525069">
        <w:rPr>
          <w:rFonts w:ascii="Calibri" w:hAnsi="Calibri" w:cs="Calibri"/>
          <w:b/>
          <w:bCs/>
          <w:sz w:val="36"/>
          <w:szCs w:val="36"/>
        </w:rPr>
        <w:t>S</w:t>
      </w:r>
      <w:r w:rsidR="00053302" w:rsidRPr="00525069">
        <w:rPr>
          <w:rFonts w:ascii="Calibri" w:hAnsi="Calibri" w:cs="Calibri"/>
          <w:b/>
          <w:bCs/>
          <w:sz w:val="36"/>
          <w:szCs w:val="36"/>
        </w:rPr>
        <w:t xml:space="preserve">eries </w:t>
      </w:r>
    </w:p>
    <w:p w14:paraId="53C3152C" w14:textId="77777777" w:rsidR="006E7769" w:rsidRPr="00296938" w:rsidRDefault="006E7769" w:rsidP="006E7769">
      <w:pPr>
        <w:spacing w:after="0" w:line="360" w:lineRule="auto"/>
        <w:rPr>
          <w:rFonts w:ascii="Calibri" w:eastAsia="Times New Roman" w:hAnsi="Calibri" w:cs="Calibri"/>
          <w:b/>
          <w:bCs/>
          <w:color w:val="000000"/>
          <w:sz w:val="20"/>
          <w:szCs w:val="20"/>
          <w:vertAlign w:val="superscript"/>
        </w:rPr>
      </w:pPr>
      <w:r w:rsidRPr="00E004CA">
        <w:rPr>
          <w:rFonts w:ascii="Calibri" w:eastAsia="Times New Roman" w:hAnsi="Calibri" w:cs="Calibri"/>
          <w:color w:val="000000"/>
          <w:sz w:val="20"/>
          <w:szCs w:val="20"/>
        </w:rPr>
        <w:t>Ooi Tze Siang</w:t>
      </w:r>
      <w:r w:rsidRPr="00E004CA">
        <w:rPr>
          <w:rFonts w:ascii="Calibri" w:eastAsia="Times New Roman" w:hAnsi="Calibri" w:cs="Calibri"/>
          <w:color w:val="000000"/>
          <w:sz w:val="20"/>
          <w:szCs w:val="20"/>
          <w:vertAlign w:val="superscript"/>
        </w:rPr>
        <w:t>1</w:t>
      </w:r>
      <w:r>
        <w:rPr>
          <w:rFonts w:ascii="Calibri" w:eastAsia="Times New Roman" w:hAnsi="Calibri" w:cs="Calibri"/>
          <w:sz w:val="20"/>
          <w:szCs w:val="20"/>
        </w:rPr>
        <w:t xml:space="preserve">; </w:t>
      </w:r>
      <w:r>
        <w:rPr>
          <w:rFonts w:ascii="Calibri" w:eastAsia="Times New Roman" w:hAnsi="Calibri" w:cs="Calibri"/>
          <w:color w:val="000000"/>
          <w:sz w:val="20"/>
          <w:szCs w:val="20"/>
        </w:rPr>
        <w:t>N</w:t>
      </w:r>
      <w:r w:rsidRPr="00E004CA">
        <w:rPr>
          <w:rFonts w:ascii="Calibri" w:eastAsia="Times New Roman" w:hAnsi="Calibri" w:cs="Calibri"/>
          <w:color w:val="000000"/>
          <w:sz w:val="20"/>
          <w:szCs w:val="20"/>
        </w:rPr>
        <w:t>g Jen Siang</w:t>
      </w:r>
      <w:r w:rsidRPr="00E004CA">
        <w:rPr>
          <w:rFonts w:ascii="Calibri" w:eastAsia="Times New Roman" w:hAnsi="Calibri" w:cs="Calibri"/>
          <w:color w:val="000000"/>
          <w:sz w:val="20"/>
          <w:szCs w:val="20"/>
          <w:vertAlign w:val="superscript"/>
        </w:rPr>
        <w:t>1</w:t>
      </w:r>
      <w:r>
        <w:rPr>
          <w:rFonts w:ascii="Calibri" w:eastAsia="Times New Roman" w:hAnsi="Calibri" w:cs="Calibri"/>
          <w:sz w:val="20"/>
          <w:szCs w:val="20"/>
        </w:rPr>
        <w:t xml:space="preserve">; </w:t>
      </w:r>
      <w:proofErr w:type="spellStart"/>
      <w:r>
        <w:rPr>
          <w:rFonts w:ascii="Calibri" w:eastAsia="Times New Roman" w:hAnsi="Calibri" w:cs="Calibri"/>
          <w:sz w:val="20"/>
          <w:szCs w:val="20"/>
        </w:rPr>
        <w:t>Alzamani</w:t>
      </w:r>
      <w:proofErr w:type="spellEnd"/>
      <w:r>
        <w:rPr>
          <w:rFonts w:ascii="Calibri" w:eastAsia="Times New Roman" w:hAnsi="Calibri" w:cs="Calibri"/>
          <w:sz w:val="20"/>
          <w:szCs w:val="20"/>
        </w:rPr>
        <w:t xml:space="preserve"> Mohammad Idrose</w:t>
      </w:r>
      <w:r w:rsidRPr="00A3702B">
        <w:rPr>
          <w:rFonts w:ascii="Calibri" w:eastAsia="Times New Roman" w:hAnsi="Calibri" w:cs="Calibri"/>
          <w:sz w:val="20"/>
          <w:szCs w:val="20"/>
          <w:vertAlign w:val="superscript"/>
        </w:rPr>
        <w:t>1</w:t>
      </w:r>
      <w:r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</w:p>
    <w:p w14:paraId="7E102ACC" w14:textId="77777777" w:rsidR="006E7769" w:rsidRPr="000C1E05" w:rsidRDefault="006E7769" w:rsidP="006E7769">
      <w:pPr>
        <w:spacing w:after="0" w:line="240" w:lineRule="auto"/>
        <w:rPr>
          <w:rFonts w:ascii="Calibri" w:eastAsia="Times New Roman" w:hAnsi="Calibri" w:cs="Calibri"/>
          <w:sz w:val="20"/>
          <w:szCs w:val="20"/>
        </w:rPr>
      </w:pPr>
      <w:r w:rsidRPr="00E004CA">
        <w:rPr>
          <w:rFonts w:ascii="Calibri" w:eastAsia="Times New Roman" w:hAnsi="Calibri" w:cs="Calibri"/>
          <w:i/>
          <w:iCs/>
          <w:color w:val="000000"/>
          <w:sz w:val="20"/>
          <w:szCs w:val="20"/>
          <w:vertAlign w:val="superscript"/>
        </w:rPr>
        <w:t xml:space="preserve">1 </w:t>
      </w:r>
      <w:r w:rsidRPr="00E004CA">
        <w:rPr>
          <w:rFonts w:ascii="Calibri" w:eastAsia="Times New Roman" w:hAnsi="Calibri" w:cs="Calibri"/>
          <w:i/>
          <w:iCs/>
          <w:color w:val="000000"/>
          <w:sz w:val="20"/>
          <w:szCs w:val="20"/>
        </w:rPr>
        <w:t>Emergency Department, Hospital Kuala Lumpu</w:t>
      </w:r>
      <w:r>
        <w:rPr>
          <w:rFonts w:ascii="Calibri" w:eastAsia="Times New Roman" w:hAnsi="Calibri" w:cs="Calibri"/>
          <w:i/>
          <w:iCs/>
          <w:color w:val="000000"/>
          <w:sz w:val="20"/>
          <w:szCs w:val="20"/>
        </w:rPr>
        <w:t>r, Wilayah Persekutuan Kuala Lumpur, Malaysia</w:t>
      </w:r>
    </w:p>
    <w:p w14:paraId="5080ACEE" w14:textId="77777777" w:rsidR="00717BB4" w:rsidRPr="005B5896" w:rsidRDefault="00717BB4" w:rsidP="00717BB4">
      <w:pPr>
        <w:rPr>
          <w:rFonts w:ascii="Calibri" w:hAnsi="Calibri" w:cs="Calibri"/>
        </w:rPr>
      </w:pPr>
    </w:p>
    <w:p w14:paraId="73771820" w14:textId="046EEEDA" w:rsidR="00717BB4" w:rsidRDefault="00717BB4" w:rsidP="00717BB4">
      <w:pPr>
        <w:spacing w:after="0" w:line="240" w:lineRule="auto"/>
        <w:rPr>
          <w:rFonts w:ascii="Calibri" w:hAnsi="Calibri" w:cs="Calibri"/>
          <w:b/>
        </w:rPr>
      </w:pPr>
      <w:r w:rsidRPr="005B5896">
        <w:rPr>
          <w:rFonts w:ascii="Calibri" w:hAnsi="Calibri" w:cs="Calibri"/>
          <w:b/>
        </w:rPr>
        <w:t>Introduction</w:t>
      </w:r>
    </w:p>
    <w:p w14:paraId="2ECDD546" w14:textId="28470976" w:rsidR="00856EA4" w:rsidRPr="00856EA4" w:rsidRDefault="00856EA4" w:rsidP="00717BB4">
      <w:pPr>
        <w:spacing w:after="0" w:line="240" w:lineRule="auto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Cerebral venous thrombosis (CVT) is a form of venous stroke</w:t>
      </w:r>
      <w:r w:rsidR="005331AC">
        <w:rPr>
          <w:rFonts w:ascii="Calibri" w:hAnsi="Calibri" w:cs="Calibri"/>
          <w:bCs/>
        </w:rPr>
        <w:t xml:space="preserve"> </w:t>
      </w:r>
      <w:r w:rsidR="000D1685">
        <w:rPr>
          <w:rFonts w:ascii="Calibri" w:hAnsi="Calibri" w:cs="Calibri"/>
          <w:bCs/>
        </w:rPr>
        <w:t>which can present with diverse clinical manifestation contributing to its high rate of misdiagnosis</w:t>
      </w:r>
      <w:r w:rsidR="00B434AA">
        <w:rPr>
          <w:rFonts w:ascii="Calibri" w:hAnsi="Calibri" w:cs="Calibri"/>
          <w:bCs/>
        </w:rPr>
        <w:t xml:space="preserve"> in Emergency </w:t>
      </w:r>
      <w:r w:rsidR="001A550A">
        <w:rPr>
          <w:rFonts w:ascii="Calibri" w:hAnsi="Calibri" w:cs="Calibri"/>
          <w:bCs/>
        </w:rPr>
        <w:t>Department</w:t>
      </w:r>
      <w:r w:rsidR="00B434AA">
        <w:rPr>
          <w:rFonts w:ascii="Calibri" w:hAnsi="Calibri" w:cs="Calibri"/>
          <w:bCs/>
        </w:rPr>
        <w:t>.</w:t>
      </w:r>
    </w:p>
    <w:p w14:paraId="0F672B91" w14:textId="77777777" w:rsidR="00717BB4" w:rsidRPr="005B5896" w:rsidRDefault="00717BB4" w:rsidP="00717BB4">
      <w:pPr>
        <w:spacing w:after="0" w:line="240" w:lineRule="auto"/>
        <w:rPr>
          <w:rFonts w:ascii="Calibri" w:hAnsi="Calibri" w:cs="Calibri"/>
          <w:b/>
        </w:rPr>
      </w:pPr>
    </w:p>
    <w:p w14:paraId="03FF0596" w14:textId="77777777" w:rsidR="00717BB4" w:rsidRPr="005B5896" w:rsidRDefault="00717BB4" w:rsidP="00717BB4">
      <w:pPr>
        <w:spacing w:after="0" w:line="240" w:lineRule="auto"/>
        <w:rPr>
          <w:rFonts w:ascii="Calibri" w:hAnsi="Calibri" w:cs="Calibri"/>
          <w:b/>
        </w:rPr>
      </w:pPr>
      <w:r w:rsidRPr="005B5896">
        <w:rPr>
          <w:rFonts w:ascii="Calibri" w:hAnsi="Calibri" w:cs="Calibri"/>
          <w:b/>
        </w:rPr>
        <w:t>Case 1</w:t>
      </w:r>
    </w:p>
    <w:p w14:paraId="69860FE6" w14:textId="660D77BF" w:rsidR="00717BB4" w:rsidRPr="005B5896" w:rsidRDefault="00717BB4" w:rsidP="00717BB4">
      <w:pPr>
        <w:spacing w:line="240" w:lineRule="auto"/>
        <w:rPr>
          <w:rFonts w:ascii="Calibri" w:hAnsi="Calibri" w:cs="Calibri"/>
        </w:rPr>
      </w:pPr>
      <w:r w:rsidRPr="005B5896">
        <w:rPr>
          <w:rFonts w:ascii="Calibri" w:hAnsi="Calibri" w:cs="Calibri"/>
        </w:rPr>
        <w:t>35</w:t>
      </w:r>
      <w:r>
        <w:rPr>
          <w:rFonts w:ascii="Calibri" w:hAnsi="Calibri" w:cs="Calibri"/>
        </w:rPr>
        <w:t>-</w:t>
      </w:r>
      <w:r w:rsidRPr="005B5896">
        <w:rPr>
          <w:rFonts w:ascii="Calibri" w:hAnsi="Calibri" w:cs="Calibri"/>
        </w:rPr>
        <w:t>years</w:t>
      </w:r>
      <w:r>
        <w:rPr>
          <w:rFonts w:ascii="Calibri" w:hAnsi="Calibri" w:cs="Calibri"/>
        </w:rPr>
        <w:t>-</w:t>
      </w:r>
      <w:r w:rsidRPr="005B5896">
        <w:rPr>
          <w:rFonts w:ascii="Calibri" w:hAnsi="Calibri" w:cs="Calibri"/>
        </w:rPr>
        <w:t xml:space="preserve">old man, </w:t>
      </w:r>
      <w:r>
        <w:rPr>
          <w:rFonts w:ascii="Calibri" w:hAnsi="Calibri" w:cs="Calibri"/>
        </w:rPr>
        <w:t xml:space="preserve">presented with </w:t>
      </w:r>
      <w:r w:rsidRPr="005B5896">
        <w:rPr>
          <w:rFonts w:ascii="Calibri" w:hAnsi="Calibri" w:cs="Calibri"/>
        </w:rPr>
        <w:t xml:space="preserve">headache and dizziness for 4 days with persistent vomiting more than 10 episodes today. Examinations revealed slow mentation, positive left sided cerebellar signs. </w:t>
      </w:r>
      <w:r>
        <w:rPr>
          <w:rFonts w:ascii="Calibri" w:hAnsi="Calibri" w:cs="Calibri"/>
          <w:color w:val="212121"/>
          <w:shd w:val="clear" w:color="auto" w:fill="FFFFFF"/>
        </w:rPr>
        <w:t>Computed Tomography (CT)</w:t>
      </w:r>
      <w:r w:rsidRPr="005B5896">
        <w:rPr>
          <w:rFonts w:ascii="Calibri" w:hAnsi="Calibri" w:cs="Calibri"/>
        </w:rPr>
        <w:t xml:space="preserve"> Brain show</w:t>
      </w:r>
      <w:r>
        <w:rPr>
          <w:rFonts w:ascii="Calibri" w:hAnsi="Calibri" w:cs="Calibri"/>
        </w:rPr>
        <w:t>ed</w:t>
      </w:r>
      <w:r w:rsidRPr="005B5896">
        <w:rPr>
          <w:rFonts w:ascii="Calibri" w:hAnsi="Calibri" w:cs="Calibri"/>
        </w:rPr>
        <w:t xml:space="preserve"> hyperdense lesion over occipital region and was treated as occipital and tentorial </w:t>
      </w:r>
      <w:r>
        <w:rPr>
          <w:rFonts w:ascii="Calibri" w:hAnsi="Calibri" w:cs="Calibri"/>
        </w:rPr>
        <w:t>subdural haemorrhage</w:t>
      </w:r>
      <w:r w:rsidRPr="005B5896">
        <w:rPr>
          <w:rFonts w:ascii="Calibri" w:hAnsi="Calibri" w:cs="Calibri"/>
        </w:rPr>
        <w:t xml:space="preserve">. </w:t>
      </w:r>
      <w:r>
        <w:rPr>
          <w:rFonts w:ascii="Calibri" w:hAnsi="Calibri" w:cs="Calibri"/>
          <w:color w:val="212121"/>
          <w:shd w:val="clear" w:color="auto" w:fill="FFFFFF"/>
        </w:rPr>
        <w:t>Computed Tomography Arterial (</w:t>
      </w:r>
      <w:r w:rsidRPr="005B5896">
        <w:rPr>
          <w:rFonts w:ascii="Calibri" w:hAnsi="Calibri" w:cs="Calibri"/>
        </w:rPr>
        <w:t>CTA</w:t>
      </w:r>
      <w:r>
        <w:rPr>
          <w:rFonts w:ascii="Calibri" w:hAnsi="Calibri" w:cs="Calibri"/>
        </w:rPr>
        <w:t>)</w:t>
      </w:r>
      <w:r w:rsidRPr="005B5896">
        <w:rPr>
          <w:rFonts w:ascii="Calibri" w:hAnsi="Calibri" w:cs="Calibri"/>
        </w:rPr>
        <w:t xml:space="preserve"> Brain revealed extensive cerebral venous sinus and cortical vein thrombosis with venous infarct</w:t>
      </w:r>
      <w:r>
        <w:rPr>
          <w:rFonts w:ascii="Calibri" w:hAnsi="Calibri" w:cs="Calibri"/>
        </w:rPr>
        <w:t>. P</w:t>
      </w:r>
      <w:r w:rsidRPr="005B5896">
        <w:rPr>
          <w:rFonts w:ascii="Calibri" w:hAnsi="Calibri" w:cs="Calibri"/>
        </w:rPr>
        <w:t xml:space="preserve">atient was started on </w:t>
      </w:r>
      <w:r w:rsidR="00525069">
        <w:rPr>
          <w:rFonts w:ascii="Calibri" w:hAnsi="Calibri" w:cs="Calibri"/>
        </w:rPr>
        <w:t>subcutaneous</w:t>
      </w:r>
      <w:r w:rsidRPr="005B5896">
        <w:rPr>
          <w:rFonts w:ascii="Calibri" w:hAnsi="Calibri" w:cs="Calibri"/>
        </w:rPr>
        <w:t xml:space="preserve"> </w:t>
      </w:r>
      <w:r w:rsidR="00416FD2">
        <w:rPr>
          <w:rFonts w:ascii="Calibri" w:hAnsi="Calibri" w:cs="Calibri"/>
        </w:rPr>
        <w:t>Enoxaparin</w:t>
      </w:r>
      <w:r w:rsidR="00AC0B49">
        <w:rPr>
          <w:rFonts w:ascii="Calibri" w:hAnsi="Calibri" w:cs="Calibri"/>
        </w:rPr>
        <w:t>.</w:t>
      </w:r>
      <w:r w:rsidRPr="005B5896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He eventually</w:t>
      </w:r>
      <w:r w:rsidRPr="005B5896">
        <w:rPr>
          <w:rFonts w:ascii="Calibri" w:hAnsi="Calibri" w:cs="Calibri"/>
        </w:rPr>
        <w:t xml:space="preserve"> deteriorated in the ward </w:t>
      </w:r>
      <w:r>
        <w:rPr>
          <w:rFonts w:ascii="Calibri" w:hAnsi="Calibri" w:cs="Calibri"/>
        </w:rPr>
        <w:t>and repeated</w:t>
      </w:r>
      <w:r w:rsidRPr="005B5896">
        <w:rPr>
          <w:rFonts w:ascii="Calibri" w:hAnsi="Calibri" w:cs="Calibri"/>
        </w:rPr>
        <w:t xml:space="preserve"> CT </w:t>
      </w:r>
      <w:r>
        <w:rPr>
          <w:rFonts w:ascii="Calibri" w:hAnsi="Calibri" w:cs="Calibri"/>
        </w:rPr>
        <w:t>showed worsening</w:t>
      </w:r>
      <w:r w:rsidRPr="005B5896">
        <w:rPr>
          <w:rFonts w:ascii="Calibri" w:hAnsi="Calibri" w:cs="Calibri"/>
        </w:rPr>
        <w:t xml:space="preserve"> infarct with midline shift. Right </w:t>
      </w:r>
      <w:r w:rsidR="0027364D">
        <w:rPr>
          <w:rFonts w:ascii="Calibri" w:hAnsi="Calibri" w:cs="Calibri"/>
        </w:rPr>
        <w:t>d</w:t>
      </w:r>
      <w:r w:rsidRPr="005B5896">
        <w:rPr>
          <w:rFonts w:ascii="Calibri" w:hAnsi="Calibri" w:cs="Calibri"/>
        </w:rPr>
        <w:t xml:space="preserve">ecompression </w:t>
      </w:r>
      <w:r w:rsidR="0027364D">
        <w:rPr>
          <w:rFonts w:ascii="Calibri" w:hAnsi="Calibri" w:cs="Calibri"/>
        </w:rPr>
        <w:t>cr</w:t>
      </w:r>
      <w:r w:rsidRPr="005B5896">
        <w:rPr>
          <w:rFonts w:ascii="Calibri" w:hAnsi="Calibri" w:cs="Calibri"/>
        </w:rPr>
        <w:t>aniectomy</w:t>
      </w:r>
      <w:r>
        <w:rPr>
          <w:rFonts w:ascii="Calibri" w:hAnsi="Calibri" w:cs="Calibri"/>
        </w:rPr>
        <w:t xml:space="preserve"> was done</w:t>
      </w:r>
      <w:r w:rsidR="008C3BE8">
        <w:rPr>
          <w:rFonts w:ascii="Calibri" w:hAnsi="Calibri" w:cs="Calibri"/>
        </w:rPr>
        <w:t xml:space="preserve"> but he </w:t>
      </w:r>
      <w:r w:rsidR="00325938">
        <w:rPr>
          <w:rFonts w:ascii="Calibri" w:hAnsi="Calibri" w:cs="Calibri"/>
        </w:rPr>
        <w:t>eve</w:t>
      </w:r>
      <w:r w:rsidR="00AD365B">
        <w:rPr>
          <w:rFonts w:ascii="Calibri" w:hAnsi="Calibri" w:cs="Calibri"/>
        </w:rPr>
        <w:t>ntually</w:t>
      </w:r>
      <w:r w:rsidR="008C3BE8">
        <w:rPr>
          <w:rFonts w:ascii="Calibri" w:hAnsi="Calibri" w:cs="Calibri"/>
        </w:rPr>
        <w:t xml:space="preserve"> su</w:t>
      </w:r>
      <w:r w:rsidR="0027364D">
        <w:rPr>
          <w:rFonts w:ascii="Calibri" w:hAnsi="Calibri" w:cs="Calibri"/>
        </w:rPr>
        <w:t>ccumbed to the complications of the disease.</w:t>
      </w:r>
    </w:p>
    <w:p w14:paraId="571CE489" w14:textId="77777777" w:rsidR="00717BB4" w:rsidRPr="005B5896" w:rsidRDefault="00717BB4" w:rsidP="00717BB4">
      <w:pPr>
        <w:spacing w:after="0" w:line="240" w:lineRule="auto"/>
        <w:rPr>
          <w:rFonts w:ascii="Calibri" w:hAnsi="Calibri" w:cs="Calibri"/>
          <w:b/>
        </w:rPr>
      </w:pPr>
      <w:r w:rsidRPr="005B5896">
        <w:rPr>
          <w:rFonts w:ascii="Calibri" w:hAnsi="Calibri" w:cs="Calibri"/>
        </w:rPr>
        <w:t xml:space="preserve"> </w:t>
      </w:r>
      <w:r w:rsidRPr="005B5896">
        <w:rPr>
          <w:rFonts w:ascii="Calibri" w:hAnsi="Calibri" w:cs="Calibri"/>
          <w:b/>
        </w:rPr>
        <w:t>Case 2</w:t>
      </w:r>
    </w:p>
    <w:p w14:paraId="0A7850E3" w14:textId="07E8C8D3" w:rsidR="00717BB4" w:rsidRDefault="00717BB4" w:rsidP="00717BB4">
      <w:pPr>
        <w:spacing w:after="0" w:line="240" w:lineRule="auto"/>
        <w:rPr>
          <w:rFonts w:ascii="Calibri" w:hAnsi="Calibri" w:cs="Calibri"/>
          <w:bCs/>
        </w:rPr>
      </w:pPr>
      <w:r>
        <w:rPr>
          <w:rFonts w:ascii="Calibri" w:hAnsi="Calibri" w:cs="Calibri"/>
        </w:rPr>
        <w:t>43-</w:t>
      </w:r>
      <w:r w:rsidRPr="005B5896">
        <w:rPr>
          <w:rFonts w:ascii="Calibri" w:hAnsi="Calibri" w:cs="Calibri"/>
        </w:rPr>
        <w:t>years</w:t>
      </w:r>
      <w:r>
        <w:rPr>
          <w:rFonts w:ascii="Calibri" w:hAnsi="Calibri" w:cs="Calibri"/>
        </w:rPr>
        <w:t>-</w:t>
      </w:r>
      <w:r w:rsidRPr="005B5896">
        <w:rPr>
          <w:rFonts w:ascii="Calibri" w:hAnsi="Calibri" w:cs="Calibri"/>
        </w:rPr>
        <w:t>old Somalian lady with underlying hypertension presented with one month history of persistent headache over occipital region with vomiting 6 episodes for 2 days.</w:t>
      </w:r>
      <w:r>
        <w:rPr>
          <w:rFonts w:ascii="Calibri" w:hAnsi="Calibri" w:cs="Calibri"/>
        </w:rPr>
        <w:t xml:space="preserve"> </w:t>
      </w:r>
      <w:r w:rsidRPr="005B5896">
        <w:rPr>
          <w:rFonts w:ascii="Calibri" w:hAnsi="Calibri" w:cs="Calibri"/>
        </w:rPr>
        <w:t xml:space="preserve">GCS on arrival was 14/15 </w:t>
      </w:r>
      <w:r>
        <w:rPr>
          <w:rFonts w:ascii="Calibri" w:hAnsi="Calibri" w:cs="Calibri"/>
        </w:rPr>
        <w:t xml:space="preserve">with left sided hyperreflexia and clonus. CT Brain showed Right temporo-occipital intraparenchymal haemorrhage. CTA showed extensive venous thrombosis with haemorrhagic transformation. Prophylactic phenytoin was started with </w:t>
      </w:r>
      <w:r w:rsidR="00525069">
        <w:rPr>
          <w:rFonts w:ascii="Calibri" w:hAnsi="Calibri" w:cs="Calibri"/>
        </w:rPr>
        <w:t>subcutaneous</w:t>
      </w:r>
      <w:r>
        <w:rPr>
          <w:rFonts w:ascii="Calibri" w:hAnsi="Calibri" w:cs="Calibri"/>
        </w:rPr>
        <w:t xml:space="preserve"> Enoxaparin</w:t>
      </w:r>
      <w:r w:rsidR="00525069">
        <w:rPr>
          <w:rFonts w:ascii="Calibri" w:hAnsi="Calibri" w:cs="Calibri"/>
        </w:rPr>
        <w:t xml:space="preserve">. </w:t>
      </w:r>
      <w:r w:rsidR="00953FDD">
        <w:rPr>
          <w:rFonts w:ascii="Calibri" w:hAnsi="Calibri" w:cs="Calibri"/>
        </w:rPr>
        <w:t>Neurosurgical team decided for conservative management</w:t>
      </w:r>
      <w:r>
        <w:rPr>
          <w:rFonts w:ascii="Calibri" w:hAnsi="Calibri" w:cs="Calibri"/>
        </w:rPr>
        <w:t xml:space="preserve"> and patient was subsequently discharged with long term anticoagulant.</w:t>
      </w:r>
      <w:r w:rsidR="00C104B8">
        <w:rPr>
          <w:rFonts w:ascii="Calibri" w:hAnsi="Calibri" w:cs="Calibri"/>
        </w:rPr>
        <w:t xml:space="preserve"> </w:t>
      </w:r>
    </w:p>
    <w:p w14:paraId="44C3C445" w14:textId="77777777" w:rsidR="00717BB4" w:rsidRPr="00E72AD6" w:rsidRDefault="00717BB4" w:rsidP="00717BB4">
      <w:pPr>
        <w:spacing w:after="0" w:line="240" w:lineRule="auto"/>
        <w:rPr>
          <w:rFonts w:ascii="Calibri" w:hAnsi="Calibri" w:cs="Calibri"/>
          <w:bCs/>
        </w:rPr>
      </w:pPr>
    </w:p>
    <w:p w14:paraId="254D6090" w14:textId="77777777" w:rsidR="00717BB4" w:rsidRDefault="00717BB4" w:rsidP="00717BB4">
      <w:pPr>
        <w:spacing w:after="0" w:line="240" w:lineRule="auto"/>
        <w:rPr>
          <w:rFonts w:ascii="Calibri" w:hAnsi="Calibri" w:cs="Calibri"/>
          <w:b/>
        </w:rPr>
      </w:pPr>
      <w:r w:rsidRPr="005B5896">
        <w:rPr>
          <w:rFonts w:ascii="Calibri" w:hAnsi="Calibri" w:cs="Calibri"/>
          <w:b/>
        </w:rPr>
        <w:t>Discussion</w:t>
      </w:r>
    </w:p>
    <w:p w14:paraId="1682FDDB" w14:textId="77777777" w:rsidR="0099492C" w:rsidRDefault="00BC287F" w:rsidP="00717BB4">
      <w:pPr>
        <w:spacing w:after="0" w:line="240" w:lineRule="auto"/>
        <w:rPr>
          <w:rFonts w:ascii="Calibri" w:hAnsi="Calibri" w:cs="Calibri"/>
          <w:color w:val="333333"/>
          <w:shd w:val="clear" w:color="auto" w:fill="FFFFFF"/>
        </w:rPr>
      </w:pPr>
      <w:r>
        <w:rPr>
          <w:rFonts w:ascii="Calibri" w:hAnsi="Calibri" w:cs="Calibri"/>
          <w:bCs/>
        </w:rPr>
        <w:t xml:space="preserve">CVT is the presence of blood clot within the </w:t>
      </w:r>
      <w:proofErr w:type="spellStart"/>
      <w:r>
        <w:rPr>
          <w:rFonts w:ascii="Calibri" w:hAnsi="Calibri" w:cs="Calibri"/>
          <w:bCs/>
        </w:rPr>
        <w:t>dural</w:t>
      </w:r>
      <w:proofErr w:type="spellEnd"/>
      <w:r>
        <w:rPr>
          <w:rFonts w:ascii="Calibri" w:hAnsi="Calibri" w:cs="Calibri"/>
          <w:bCs/>
        </w:rPr>
        <w:t xml:space="preserve"> venous sinuses</w:t>
      </w:r>
      <w:r w:rsidR="00EE5123">
        <w:rPr>
          <w:rFonts w:ascii="Calibri" w:hAnsi="Calibri" w:cs="Calibri"/>
          <w:bCs/>
        </w:rPr>
        <w:t xml:space="preserve"> and the cerebral veins</w:t>
      </w:r>
      <w:r w:rsidR="002F6613">
        <w:rPr>
          <w:rFonts w:ascii="Calibri" w:hAnsi="Calibri" w:cs="Calibri"/>
          <w:color w:val="2A2A2A"/>
          <w:bdr w:val="none" w:sz="0" w:space="0" w:color="auto" w:frame="1"/>
          <w:shd w:val="clear" w:color="auto" w:fill="FFFFFF"/>
          <w:vertAlign w:val="superscript"/>
        </w:rPr>
        <w:t>1</w:t>
      </w:r>
      <w:r w:rsidR="00717BB4" w:rsidRPr="004E2E84">
        <w:rPr>
          <w:rFonts w:ascii="Calibri" w:hAnsi="Calibri" w:cs="Calibri"/>
          <w:color w:val="333333"/>
          <w:shd w:val="clear" w:color="auto" w:fill="FFFFFF"/>
        </w:rPr>
        <w:t>.</w:t>
      </w:r>
    </w:p>
    <w:p w14:paraId="6089E5DB" w14:textId="7AF1F8AE" w:rsidR="0099492C" w:rsidRDefault="0099492C" w:rsidP="00717BB4">
      <w:pPr>
        <w:spacing w:after="0" w:line="240" w:lineRule="auto"/>
        <w:rPr>
          <w:rFonts w:ascii="Calibri" w:hAnsi="Calibri" w:cs="Calibri"/>
          <w:color w:val="333333"/>
          <w:shd w:val="clear" w:color="auto" w:fill="FFFFFF"/>
        </w:rPr>
      </w:pPr>
      <w:r>
        <w:rPr>
          <w:rFonts w:ascii="Calibri" w:hAnsi="Calibri" w:cs="Calibri"/>
          <w:color w:val="333333"/>
          <w:shd w:val="clear" w:color="auto" w:fill="FFFFFF"/>
        </w:rPr>
        <w:t>Most common presenting complaint is headache (90%)</w:t>
      </w:r>
      <w:r w:rsidR="005B51F9">
        <w:rPr>
          <w:rFonts w:ascii="Calibri" w:hAnsi="Calibri" w:cs="Calibri"/>
          <w:color w:val="333333"/>
          <w:shd w:val="clear" w:color="auto" w:fill="FFFFFF"/>
        </w:rPr>
        <w:t xml:space="preserve">. Other </w:t>
      </w:r>
      <w:r w:rsidR="00A63AB6">
        <w:rPr>
          <w:rFonts w:ascii="Calibri" w:hAnsi="Calibri" w:cs="Calibri"/>
          <w:color w:val="333333"/>
          <w:shd w:val="clear" w:color="auto" w:fill="FFFFFF"/>
        </w:rPr>
        <w:t xml:space="preserve">signs and </w:t>
      </w:r>
      <w:r w:rsidR="005B51F9">
        <w:rPr>
          <w:rFonts w:ascii="Calibri" w:hAnsi="Calibri" w:cs="Calibri"/>
          <w:color w:val="333333"/>
          <w:shd w:val="clear" w:color="auto" w:fill="FFFFFF"/>
        </w:rPr>
        <w:t xml:space="preserve">symptoms </w:t>
      </w:r>
      <w:r w:rsidR="00E71431">
        <w:rPr>
          <w:rFonts w:ascii="Calibri" w:hAnsi="Calibri" w:cs="Calibri"/>
          <w:color w:val="333333"/>
          <w:shd w:val="clear" w:color="auto" w:fill="FFFFFF"/>
        </w:rPr>
        <w:t>include visual disturbances,</w:t>
      </w:r>
      <w:r w:rsidR="004942D1">
        <w:rPr>
          <w:rFonts w:ascii="Calibri" w:hAnsi="Calibri" w:cs="Calibri"/>
          <w:color w:val="333333"/>
          <w:shd w:val="clear" w:color="auto" w:fill="FFFFFF"/>
        </w:rPr>
        <w:t xml:space="preserve"> seizures and focal neurological deficits</w:t>
      </w:r>
      <w:r w:rsidR="008D7140">
        <w:rPr>
          <w:rFonts w:ascii="Calibri" w:hAnsi="Calibri" w:cs="Calibri"/>
          <w:color w:val="333333"/>
          <w:shd w:val="clear" w:color="auto" w:fill="FFFFFF"/>
        </w:rPr>
        <w:t xml:space="preserve">. </w:t>
      </w:r>
      <w:r w:rsidR="00530114">
        <w:rPr>
          <w:rFonts w:ascii="Calibri" w:hAnsi="Calibri" w:cs="Calibri"/>
          <w:color w:val="333333"/>
          <w:shd w:val="clear" w:color="auto" w:fill="FFFFFF"/>
        </w:rPr>
        <w:t>Risk factors may include younger women on oral contraception, pregnancy</w:t>
      </w:r>
      <w:r w:rsidR="00173589">
        <w:rPr>
          <w:rFonts w:ascii="Calibri" w:hAnsi="Calibri" w:cs="Calibri"/>
          <w:color w:val="333333"/>
          <w:shd w:val="clear" w:color="auto" w:fill="FFFFFF"/>
        </w:rPr>
        <w:t>,</w:t>
      </w:r>
      <w:r w:rsidR="00530114">
        <w:rPr>
          <w:rFonts w:ascii="Calibri" w:hAnsi="Calibri" w:cs="Calibri"/>
          <w:color w:val="333333"/>
          <w:shd w:val="clear" w:color="auto" w:fill="FFFFFF"/>
        </w:rPr>
        <w:t xml:space="preserve"> postpartum,</w:t>
      </w:r>
      <w:r w:rsidR="00173589">
        <w:rPr>
          <w:rFonts w:ascii="Calibri" w:hAnsi="Calibri" w:cs="Calibri"/>
          <w:color w:val="333333"/>
          <w:shd w:val="clear" w:color="auto" w:fill="FFFFFF"/>
        </w:rPr>
        <w:t xml:space="preserve"> acquired </w:t>
      </w:r>
      <w:r w:rsidR="009B3E4D">
        <w:rPr>
          <w:rFonts w:ascii="Calibri" w:hAnsi="Calibri" w:cs="Calibri"/>
          <w:color w:val="333333"/>
          <w:shd w:val="clear" w:color="auto" w:fill="FFFFFF"/>
        </w:rPr>
        <w:t>thrombophilia</w:t>
      </w:r>
      <w:r w:rsidR="00186C02">
        <w:rPr>
          <w:rFonts w:ascii="Calibri" w:hAnsi="Calibri" w:cs="Calibri"/>
          <w:color w:val="2A2A2A"/>
          <w:bdr w:val="none" w:sz="0" w:space="0" w:color="auto" w:frame="1"/>
          <w:shd w:val="clear" w:color="auto" w:fill="FFFFFF"/>
          <w:vertAlign w:val="superscript"/>
        </w:rPr>
        <w:t>2</w:t>
      </w:r>
      <w:r w:rsidR="00173589">
        <w:rPr>
          <w:rFonts w:ascii="Calibri" w:hAnsi="Calibri" w:cs="Calibri"/>
          <w:color w:val="333333"/>
          <w:shd w:val="clear" w:color="auto" w:fill="FFFFFF"/>
        </w:rPr>
        <w:t>.</w:t>
      </w:r>
      <w:r w:rsidR="00E91950">
        <w:rPr>
          <w:rFonts w:ascii="Calibri" w:hAnsi="Calibri" w:cs="Calibri"/>
          <w:color w:val="333333"/>
          <w:shd w:val="clear" w:color="auto" w:fill="FFFFFF"/>
        </w:rPr>
        <w:t xml:space="preserve"> </w:t>
      </w:r>
      <w:r w:rsidR="00E47BDF">
        <w:rPr>
          <w:rFonts w:ascii="Calibri" w:hAnsi="Calibri" w:cs="Calibri"/>
          <w:color w:val="333333"/>
          <w:shd w:val="clear" w:color="auto" w:fill="FFFFFF"/>
        </w:rPr>
        <w:t xml:space="preserve">CT </w:t>
      </w:r>
      <w:r w:rsidR="00D1602D">
        <w:rPr>
          <w:rFonts w:ascii="Calibri" w:hAnsi="Calibri" w:cs="Calibri"/>
          <w:color w:val="333333"/>
          <w:shd w:val="clear" w:color="auto" w:fill="FFFFFF"/>
        </w:rPr>
        <w:t>Venography and magnetic resonance imaging (MRI) are</w:t>
      </w:r>
      <w:r w:rsidR="00683131">
        <w:rPr>
          <w:rFonts w:ascii="Calibri" w:hAnsi="Calibri" w:cs="Calibri"/>
          <w:color w:val="333333"/>
          <w:shd w:val="clear" w:color="auto" w:fill="FFFFFF"/>
        </w:rPr>
        <w:t xml:space="preserve"> gold standard imaging </w:t>
      </w:r>
      <w:r w:rsidR="00443B78">
        <w:rPr>
          <w:rFonts w:ascii="Calibri" w:hAnsi="Calibri" w:cs="Calibri"/>
          <w:color w:val="333333"/>
          <w:shd w:val="clear" w:color="auto" w:fill="FFFFFF"/>
        </w:rPr>
        <w:t xml:space="preserve">for diagnosing CVT, but may not be readily available in emergency setting. </w:t>
      </w:r>
      <w:r w:rsidR="00C57DF7">
        <w:rPr>
          <w:rFonts w:ascii="Calibri" w:hAnsi="Calibri" w:cs="Calibri"/>
          <w:color w:val="333333"/>
          <w:shd w:val="clear" w:color="auto" w:fill="FFFFFF"/>
        </w:rPr>
        <w:t>In a non</w:t>
      </w:r>
      <w:r w:rsidR="004D57AB">
        <w:rPr>
          <w:rFonts w:ascii="Calibri" w:hAnsi="Calibri" w:cs="Calibri"/>
          <w:color w:val="333333"/>
          <w:shd w:val="clear" w:color="auto" w:fill="FFFFFF"/>
        </w:rPr>
        <w:t xml:space="preserve">-contrast CT, </w:t>
      </w:r>
      <w:r w:rsidR="00B72BE5">
        <w:rPr>
          <w:rFonts w:ascii="Calibri" w:hAnsi="Calibri" w:cs="Calibri"/>
          <w:color w:val="333333"/>
          <w:shd w:val="clear" w:color="auto" w:fill="FFFFFF"/>
        </w:rPr>
        <w:t>look for direct signs like direct visualization of thrombus</w:t>
      </w:r>
      <w:r w:rsidR="00074E46">
        <w:rPr>
          <w:rFonts w:ascii="Calibri" w:hAnsi="Calibri" w:cs="Calibri"/>
          <w:color w:val="333333"/>
          <w:shd w:val="clear" w:color="auto" w:fill="FFFFFF"/>
        </w:rPr>
        <w:t xml:space="preserve"> (dense vessel sign) and </w:t>
      </w:r>
      <w:r w:rsidR="00C104B8">
        <w:rPr>
          <w:rFonts w:ascii="Calibri" w:hAnsi="Calibri" w:cs="Calibri"/>
          <w:color w:val="333333"/>
          <w:shd w:val="clear" w:color="auto" w:fill="FFFFFF"/>
        </w:rPr>
        <w:t xml:space="preserve">serpiginous </w:t>
      </w:r>
      <w:proofErr w:type="spellStart"/>
      <w:r w:rsidR="00C104B8">
        <w:rPr>
          <w:rFonts w:ascii="Calibri" w:hAnsi="Calibri" w:cs="Calibri"/>
          <w:color w:val="333333"/>
          <w:shd w:val="clear" w:color="auto" w:fill="FFFFFF"/>
        </w:rPr>
        <w:t>hyperdensity</w:t>
      </w:r>
      <w:proofErr w:type="spellEnd"/>
      <w:r w:rsidR="00C104B8">
        <w:rPr>
          <w:rFonts w:ascii="Calibri" w:hAnsi="Calibri" w:cs="Calibri"/>
          <w:color w:val="333333"/>
          <w:shd w:val="clear" w:color="auto" w:fill="FFFFFF"/>
        </w:rPr>
        <w:t xml:space="preserve"> within a vein (string sign). Indirect signs </w:t>
      </w:r>
      <w:r w:rsidR="002F3FE7">
        <w:rPr>
          <w:rFonts w:ascii="Calibri" w:hAnsi="Calibri" w:cs="Calibri"/>
          <w:color w:val="333333"/>
          <w:shd w:val="clear" w:color="auto" w:fill="FFFFFF"/>
        </w:rPr>
        <w:t xml:space="preserve">like haemorrhagic infarction, cerebral oedema and </w:t>
      </w:r>
      <w:r w:rsidR="005B3D59">
        <w:rPr>
          <w:rFonts w:ascii="Calibri" w:hAnsi="Calibri" w:cs="Calibri"/>
          <w:color w:val="333333"/>
          <w:shd w:val="clear" w:color="auto" w:fill="FFFFFF"/>
        </w:rPr>
        <w:t>hypodensity not conforming to typical wedge</w:t>
      </w:r>
      <w:r w:rsidR="00AC0B49">
        <w:rPr>
          <w:rFonts w:ascii="Calibri" w:hAnsi="Calibri" w:cs="Calibri"/>
          <w:color w:val="333333"/>
          <w:shd w:val="clear" w:color="auto" w:fill="FFFFFF"/>
        </w:rPr>
        <w:t>-</w:t>
      </w:r>
      <w:r w:rsidR="005B3D59">
        <w:rPr>
          <w:rFonts w:ascii="Calibri" w:hAnsi="Calibri" w:cs="Calibri"/>
          <w:color w:val="333333"/>
          <w:shd w:val="clear" w:color="auto" w:fill="FFFFFF"/>
        </w:rPr>
        <w:t xml:space="preserve">shaped infarction </w:t>
      </w:r>
      <w:r w:rsidR="003D0E6F">
        <w:rPr>
          <w:rFonts w:ascii="Calibri" w:hAnsi="Calibri" w:cs="Calibri"/>
          <w:color w:val="333333"/>
          <w:shd w:val="clear" w:color="auto" w:fill="FFFFFF"/>
        </w:rPr>
        <w:t>and not limited to specific arterial territories</w:t>
      </w:r>
      <w:r w:rsidR="002710C9">
        <w:rPr>
          <w:rFonts w:ascii="Calibri" w:hAnsi="Calibri" w:cs="Calibri"/>
          <w:color w:val="2A2A2A"/>
          <w:bdr w:val="none" w:sz="0" w:space="0" w:color="auto" w:frame="1"/>
          <w:shd w:val="clear" w:color="auto" w:fill="FFFFFF"/>
          <w:vertAlign w:val="superscript"/>
        </w:rPr>
        <w:t>3</w:t>
      </w:r>
      <w:r w:rsidR="003D0E6F">
        <w:rPr>
          <w:rFonts w:ascii="Calibri" w:hAnsi="Calibri" w:cs="Calibri"/>
          <w:color w:val="333333"/>
          <w:shd w:val="clear" w:color="auto" w:fill="FFFFFF"/>
        </w:rPr>
        <w:t>.</w:t>
      </w:r>
    </w:p>
    <w:p w14:paraId="74A23070" w14:textId="77777777" w:rsidR="00C104B8" w:rsidRDefault="00C104B8" w:rsidP="00717BB4">
      <w:pPr>
        <w:spacing w:after="0" w:line="240" w:lineRule="auto"/>
        <w:rPr>
          <w:rFonts w:ascii="Calibri" w:hAnsi="Calibri" w:cs="Calibri"/>
          <w:b/>
        </w:rPr>
      </w:pPr>
    </w:p>
    <w:p w14:paraId="5373485F" w14:textId="77777777" w:rsidR="00717BB4" w:rsidRDefault="00717BB4" w:rsidP="00717BB4">
      <w:pPr>
        <w:spacing w:after="0" w:line="240" w:lineRule="auto"/>
        <w:rPr>
          <w:rFonts w:ascii="Calibri" w:hAnsi="Calibri" w:cs="Calibri"/>
          <w:color w:val="212121"/>
          <w:shd w:val="clear" w:color="auto" w:fill="FFFFFF"/>
        </w:rPr>
      </w:pPr>
      <w:r w:rsidRPr="005B5896">
        <w:rPr>
          <w:rFonts w:ascii="Calibri" w:hAnsi="Calibri" w:cs="Calibri"/>
          <w:b/>
        </w:rPr>
        <w:t>Conclusion</w:t>
      </w:r>
      <w:r>
        <w:rPr>
          <w:rFonts w:ascii="Calibri" w:hAnsi="Calibri" w:cs="Calibri"/>
          <w:color w:val="212121"/>
          <w:shd w:val="clear" w:color="auto" w:fill="FFFFFF"/>
        </w:rPr>
        <w:t xml:space="preserve"> </w:t>
      </w:r>
    </w:p>
    <w:p w14:paraId="08AC3CB5" w14:textId="337091F8" w:rsidR="00717BB4" w:rsidRDefault="00717BB4" w:rsidP="00717BB4">
      <w:pPr>
        <w:spacing w:after="0" w:line="240" w:lineRule="auto"/>
        <w:rPr>
          <w:rFonts w:ascii="Calibri" w:hAnsi="Calibri" w:cs="Calibri"/>
          <w:b/>
        </w:rPr>
      </w:pPr>
      <w:r>
        <w:rPr>
          <w:rFonts w:ascii="Calibri" w:hAnsi="Calibri" w:cs="Calibri"/>
          <w:color w:val="212121"/>
          <w:shd w:val="clear" w:color="auto" w:fill="FFFFFF"/>
        </w:rPr>
        <w:t>Headache with warning signs requires further neuroimaging and early recognition of CVT from non</w:t>
      </w:r>
      <w:r w:rsidR="005149A3">
        <w:rPr>
          <w:rFonts w:ascii="Calibri" w:hAnsi="Calibri" w:cs="Calibri"/>
          <w:color w:val="212121"/>
          <w:shd w:val="clear" w:color="auto" w:fill="FFFFFF"/>
        </w:rPr>
        <w:t>-</w:t>
      </w:r>
      <w:r>
        <w:rPr>
          <w:rFonts w:ascii="Calibri" w:hAnsi="Calibri" w:cs="Calibri"/>
          <w:color w:val="212121"/>
          <w:shd w:val="clear" w:color="auto" w:fill="FFFFFF"/>
        </w:rPr>
        <w:t>contrast CT in emergency department is crucial in initiating appropriate treatment.</w:t>
      </w:r>
      <w:r>
        <w:rPr>
          <w:rFonts w:ascii="Calibri" w:hAnsi="Calibri" w:cs="Calibri"/>
          <w:color w:val="212121"/>
          <w:shd w:val="clear" w:color="auto" w:fill="FFFFFF"/>
        </w:rPr>
        <w:br/>
      </w:r>
    </w:p>
    <w:p w14:paraId="07E52943" w14:textId="77777777" w:rsidR="00525069" w:rsidRDefault="00525069" w:rsidP="00525069">
      <w:pPr>
        <w:rPr>
          <w:rFonts w:ascii="Calibri" w:hAnsi="Calibri" w:cs="Calibri"/>
          <w:b/>
          <w:bCs/>
          <w:color w:val="212121"/>
          <w:shd w:val="clear" w:color="auto" w:fill="FFFFFF"/>
        </w:rPr>
      </w:pPr>
      <w:r>
        <w:rPr>
          <w:rFonts w:ascii="Calibri" w:hAnsi="Calibri" w:cs="Calibri"/>
          <w:b/>
          <w:bCs/>
          <w:color w:val="212121"/>
          <w:shd w:val="clear" w:color="auto" w:fill="FFFFFF"/>
        </w:rPr>
        <w:lastRenderedPageBreak/>
        <w:t>Keywords</w:t>
      </w:r>
    </w:p>
    <w:p w14:paraId="7D6C92A1" w14:textId="0C77F0D1" w:rsidR="00525069" w:rsidRDefault="00525069" w:rsidP="00525069">
      <w:pPr>
        <w:rPr>
          <w:rFonts w:ascii="Calibri" w:hAnsi="Calibri" w:cs="Calibri"/>
          <w:color w:val="212121"/>
          <w:shd w:val="clear" w:color="auto" w:fill="FFFFFF"/>
        </w:rPr>
      </w:pPr>
      <w:r>
        <w:rPr>
          <w:rFonts w:ascii="Calibri" w:hAnsi="Calibri" w:cs="Calibri"/>
          <w:color w:val="212121"/>
          <w:shd w:val="clear" w:color="auto" w:fill="FFFFFF"/>
        </w:rPr>
        <w:t>Cerebral Venous Thrombosis</w:t>
      </w:r>
    </w:p>
    <w:p w14:paraId="68FE5345" w14:textId="1AF539CC" w:rsidR="00B32B8F" w:rsidRPr="00525069" w:rsidRDefault="00B32B8F" w:rsidP="00717BB4">
      <w:pPr>
        <w:spacing w:after="0" w:line="240" w:lineRule="auto"/>
        <w:rPr>
          <w:rFonts w:ascii="Calibri" w:hAnsi="Calibri" w:cs="Calibri"/>
          <w:bCs/>
        </w:rPr>
      </w:pPr>
    </w:p>
    <w:p w14:paraId="4CB70C91" w14:textId="77777777" w:rsidR="00525069" w:rsidRDefault="00525069" w:rsidP="00717BB4">
      <w:pPr>
        <w:spacing w:after="0" w:line="240" w:lineRule="auto"/>
        <w:rPr>
          <w:rFonts w:ascii="Calibri" w:hAnsi="Calibri" w:cs="Calibri"/>
          <w:b/>
        </w:rPr>
      </w:pPr>
    </w:p>
    <w:p w14:paraId="0621F4E5" w14:textId="109CABED" w:rsidR="00B32B8F" w:rsidRPr="006F6C62" w:rsidRDefault="00B32B8F" w:rsidP="00717BB4">
      <w:pPr>
        <w:spacing w:after="0" w:line="240" w:lineRule="auto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References</w:t>
      </w:r>
      <w:r>
        <w:rPr>
          <w:rFonts w:ascii="Calibri" w:hAnsi="Calibri" w:cs="Calibri"/>
          <w:b/>
        </w:rPr>
        <w:br/>
      </w:r>
    </w:p>
    <w:p w14:paraId="313DE125" w14:textId="03C20DA6" w:rsidR="002F6613" w:rsidRPr="00933357" w:rsidRDefault="00717BB4" w:rsidP="00933357">
      <w:pPr>
        <w:pStyle w:val="ListParagraph"/>
        <w:numPr>
          <w:ilvl w:val="0"/>
          <w:numId w:val="4"/>
        </w:numPr>
        <w:shd w:val="clear" w:color="auto" w:fill="FFFFFF"/>
        <w:textAlignment w:val="baseline"/>
        <w:rPr>
          <w:rFonts w:ascii="Calibri" w:hAnsi="Calibri" w:cs="Calibri"/>
          <w:sz w:val="22"/>
          <w:szCs w:val="22"/>
          <w:shd w:val="clear" w:color="auto" w:fill="FFFFFF"/>
        </w:rPr>
      </w:pPr>
      <w:r w:rsidRPr="00933357">
        <w:rPr>
          <w:rFonts w:ascii="Calibri" w:hAnsi="Calibri" w:cs="Calibri"/>
          <w:sz w:val="22"/>
          <w:szCs w:val="22"/>
          <w:shd w:val="clear" w:color="auto" w:fill="FFFFFF"/>
        </w:rPr>
        <w:t>Weimar</w:t>
      </w:r>
      <w:r w:rsidR="002F6613" w:rsidRPr="00933357">
        <w:rPr>
          <w:rFonts w:ascii="Calibri" w:hAnsi="Calibri" w:cs="Calibri"/>
          <w:sz w:val="22"/>
          <w:szCs w:val="22"/>
          <w:shd w:val="clear" w:color="auto" w:fill="FFFFFF"/>
        </w:rPr>
        <w:t xml:space="preserve">, </w:t>
      </w:r>
      <w:r w:rsidRPr="00933357">
        <w:rPr>
          <w:rFonts w:ascii="Calibri" w:hAnsi="Calibri" w:cs="Calibri"/>
          <w:sz w:val="22"/>
          <w:szCs w:val="22"/>
          <w:shd w:val="clear" w:color="auto" w:fill="FFFFFF"/>
        </w:rPr>
        <w:t>C</w:t>
      </w:r>
      <w:r w:rsidR="002F6613" w:rsidRPr="00933357">
        <w:rPr>
          <w:rFonts w:ascii="Calibri" w:hAnsi="Calibri" w:cs="Calibri"/>
          <w:sz w:val="22"/>
          <w:szCs w:val="22"/>
          <w:shd w:val="clear" w:color="auto" w:fill="FFFFFF"/>
        </w:rPr>
        <w:t xml:space="preserve">., </w:t>
      </w:r>
      <w:r w:rsidRPr="00933357">
        <w:rPr>
          <w:rFonts w:ascii="Calibri" w:hAnsi="Calibri" w:cs="Calibri"/>
          <w:sz w:val="22"/>
          <w:szCs w:val="22"/>
          <w:shd w:val="clear" w:color="auto" w:fill="FFFFFF"/>
        </w:rPr>
        <w:t>Beyer</w:t>
      </w:r>
      <w:r w:rsidR="002F6613" w:rsidRPr="00933357">
        <w:rPr>
          <w:rFonts w:ascii="Calibri" w:hAnsi="Calibri" w:cs="Calibri"/>
          <w:sz w:val="22"/>
          <w:szCs w:val="22"/>
          <w:shd w:val="clear" w:color="auto" w:fill="FFFFFF"/>
        </w:rPr>
        <w:t>-</w:t>
      </w:r>
      <w:proofErr w:type="spellStart"/>
      <w:r w:rsidRPr="00933357">
        <w:rPr>
          <w:rFonts w:ascii="Calibri" w:hAnsi="Calibri" w:cs="Calibri"/>
          <w:sz w:val="22"/>
          <w:szCs w:val="22"/>
          <w:shd w:val="clear" w:color="auto" w:fill="FFFFFF"/>
        </w:rPr>
        <w:t>Westendorf</w:t>
      </w:r>
      <w:proofErr w:type="spellEnd"/>
      <w:r w:rsidR="002F6613" w:rsidRPr="00933357">
        <w:rPr>
          <w:rFonts w:ascii="Calibri" w:hAnsi="Calibri" w:cs="Calibri"/>
          <w:sz w:val="22"/>
          <w:szCs w:val="22"/>
          <w:shd w:val="clear" w:color="auto" w:fill="FFFFFF"/>
        </w:rPr>
        <w:t xml:space="preserve">, </w:t>
      </w:r>
      <w:r w:rsidRPr="00933357">
        <w:rPr>
          <w:rFonts w:ascii="Calibri" w:hAnsi="Calibri" w:cs="Calibri"/>
          <w:sz w:val="22"/>
          <w:szCs w:val="22"/>
          <w:shd w:val="clear" w:color="auto" w:fill="FFFFFF"/>
        </w:rPr>
        <w:t>J</w:t>
      </w:r>
      <w:r w:rsidR="002F6613" w:rsidRPr="00933357">
        <w:rPr>
          <w:rFonts w:ascii="Calibri" w:hAnsi="Calibri" w:cs="Calibri"/>
          <w:sz w:val="22"/>
          <w:szCs w:val="22"/>
          <w:shd w:val="clear" w:color="auto" w:fill="FFFFFF"/>
        </w:rPr>
        <w:t xml:space="preserve">., </w:t>
      </w:r>
      <w:proofErr w:type="spellStart"/>
      <w:r w:rsidRPr="00933357">
        <w:rPr>
          <w:rFonts w:ascii="Calibri" w:hAnsi="Calibri" w:cs="Calibri"/>
          <w:sz w:val="22"/>
          <w:szCs w:val="22"/>
          <w:shd w:val="clear" w:color="auto" w:fill="FFFFFF"/>
        </w:rPr>
        <w:t>Bohmann</w:t>
      </w:r>
      <w:proofErr w:type="spellEnd"/>
      <w:r w:rsidR="002F6613" w:rsidRPr="00933357">
        <w:rPr>
          <w:rFonts w:ascii="Calibri" w:hAnsi="Calibri" w:cs="Calibri"/>
          <w:sz w:val="22"/>
          <w:szCs w:val="22"/>
          <w:shd w:val="clear" w:color="auto" w:fill="FFFFFF"/>
        </w:rPr>
        <w:t xml:space="preserve">, </w:t>
      </w:r>
      <w:r w:rsidRPr="00933357">
        <w:rPr>
          <w:rFonts w:ascii="Calibri" w:hAnsi="Calibri" w:cs="Calibri"/>
          <w:sz w:val="22"/>
          <w:szCs w:val="22"/>
          <w:shd w:val="clear" w:color="auto" w:fill="FFFFFF"/>
        </w:rPr>
        <w:t>F</w:t>
      </w:r>
      <w:r w:rsidR="002F6613" w:rsidRPr="00933357">
        <w:rPr>
          <w:rFonts w:ascii="Calibri" w:hAnsi="Calibri" w:cs="Calibri"/>
          <w:sz w:val="22"/>
          <w:szCs w:val="22"/>
          <w:shd w:val="clear" w:color="auto" w:fill="FFFFFF"/>
        </w:rPr>
        <w:t>. </w:t>
      </w:r>
      <w:r w:rsidR="002F6613" w:rsidRPr="00933357">
        <w:rPr>
          <w:rFonts w:ascii="Calibri" w:hAnsi="Calibri" w:cs="Calibri"/>
          <w:i/>
          <w:iCs/>
          <w:sz w:val="22"/>
          <w:szCs w:val="22"/>
          <w:shd w:val="clear" w:color="auto" w:fill="FFFFFF"/>
        </w:rPr>
        <w:t>Et Al.</w:t>
      </w:r>
      <w:r w:rsidR="002F6613" w:rsidRPr="00933357">
        <w:rPr>
          <w:rFonts w:ascii="Calibri" w:hAnsi="Calibri" w:cs="Calibri"/>
          <w:sz w:val="22"/>
          <w:szCs w:val="22"/>
          <w:shd w:val="clear" w:color="auto" w:fill="FFFFFF"/>
        </w:rPr>
        <w:t> </w:t>
      </w:r>
      <w:r w:rsidRPr="00933357">
        <w:rPr>
          <w:rFonts w:ascii="Calibri" w:hAnsi="Calibri" w:cs="Calibri"/>
          <w:sz w:val="22"/>
          <w:szCs w:val="22"/>
          <w:shd w:val="clear" w:color="auto" w:fill="FFFFFF"/>
        </w:rPr>
        <w:t xml:space="preserve">New </w:t>
      </w:r>
      <w:r w:rsidR="002F6613" w:rsidRPr="00933357">
        <w:rPr>
          <w:rFonts w:ascii="Calibri" w:hAnsi="Calibri" w:cs="Calibri"/>
          <w:sz w:val="22"/>
          <w:szCs w:val="22"/>
          <w:shd w:val="clear" w:color="auto" w:fill="FFFFFF"/>
        </w:rPr>
        <w:t xml:space="preserve">Recommendations </w:t>
      </w:r>
      <w:proofErr w:type="gramStart"/>
      <w:r w:rsidR="002F6613" w:rsidRPr="00933357">
        <w:rPr>
          <w:rFonts w:ascii="Calibri" w:hAnsi="Calibri" w:cs="Calibri"/>
          <w:sz w:val="22"/>
          <w:szCs w:val="22"/>
          <w:shd w:val="clear" w:color="auto" w:fill="FFFFFF"/>
        </w:rPr>
        <w:t>On</w:t>
      </w:r>
      <w:proofErr w:type="gramEnd"/>
      <w:r w:rsidR="002F6613" w:rsidRPr="00933357">
        <w:rPr>
          <w:rFonts w:ascii="Calibri" w:hAnsi="Calibri" w:cs="Calibri"/>
          <w:sz w:val="22"/>
          <w:szCs w:val="22"/>
          <w:shd w:val="clear" w:color="auto" w:fill="FFFFFF"/>
        </w:rPr>
        <w:t xml:space="preserve"> Cerebral Venous And Dural Sinus Thrombosis From The </w:t>
      </w:r>
      <w:r w:rsidRPr="00933357">
        <w:rPr>
          <w:rFonts w:ascii="Calibri" w:hAnsi="Calibri" w:cs="Calibri"/>
          <w:sz w:val="22"/>
          <w:szCs w:val="22"/>
          <w:shd w:val="clear" w:color="auto" w:fill="FFFFFF"/>
        </w:rPr>
        <w:t xml:space="preserve">German </w:t>
      </w:r>
      <w:r w:rsidR="002F6613" w:rsidRPr="00933357">
        <w:rPr>
          <w:rFonts w:ascii="Calibri" w:hAnsi="Calibri" w:cs="Calibri"/>
          <w:sz w:val="22"/>
          <w:szCs w:val="22"/>
          <w:shd w:val="clear" w:color="auto" w:fill="FFFFFF"/>
        </w:rPr>
        <w:t>Consensus-Based (S2k) Guideline. </w:t>
      </w:r>
      <w:r w:rsidRPr="00933357">
        <w:rPr>
          <w:rFonts w:ascii="Calibri" w:hAnsi="Calibri" w:cs="Calibri"/>
          <w:i/>
          <w:iCs/>
          <w:sz w:val="22"/>
          <w:szCs w:val="22"/>
          <w:shd w:val="clear" w:color="auto" w:fill="FFFFFF"/>
        </w:rPr>
        <w:t>Neurol</w:t>
      </w:r>
      <w:r w:rsidR="002F6613" w:rsidRPr="00933357">
        <w:rPr>
          <w:rFonts w:ascii="Calibri" w:hAnsi="Calibri" w:cs="Calibri"/>
          <w:i/>
          <w:iCs/>
          <w:sz w:val="22"/>
          <w:szCs w:val="22"/>
          <w:shd w:val="clear" w:color="auto" w:fill="FFFFFF"/>
        </w:rPr>
        <w:t xml:space="preserve">. </w:t>
      </w:r>
      <w:r w:rsidRPr="00933357">
        <w:rPr>
          <w:rFonts w:ascii="Calibri" w:hAnsi="Calibri" w:cs="Calibri"/>
          <w:i/>
          <w:iCs/>
          <w:sz w:val="22"/>
          <w:szCs w:val="22"/>
          <w:shd w:val="clear" w:color="auto" w:fill="FFFFFF"/>
        </w:rPr>
        <w:t>Res</w:t>
      </w:r>
      <w:r w:rsidR="002F6613" w:rsidRPr="00933357">
        <w:rPr>
          <w:rFonts w:ascii="Calibri" w:hAnsi="Calibri" w:cs="Calibri"/>
          <w:i/>
          <w:iCs/>
          <w:sz w:val="22"/>
          <w:szCs w:val="22"/>
          <w:shd w:val="clear" w:color="auto" w:fill="FFFFFF"/>
        </w:rPr>
        <w:t xml:space="preserve">. </w:t>
      </w:r>
      <w:proofErr w:type="spellStart"/>
      <w:r w:rsidRPr="00933357">
        <w:rPr>
          <w:rFonts w:ascii="Calibri" w:hAnsi="Calibri" w:cs="Calibri"/>
          <w:i/>
          <w:iCs/>
          <w:sz w:val="22"/>
          <w:szCs w:val="22"/>
          <w:shd w:val="clear" w:color="auto" w:fill="FFFFFF"/>
        </w:rPr>
        <w:t>Pract</w:t>
      </w:r>
      <w:proofErr w:type="spellEnd"/>
      <w:r w:rsidR="002F6613" w:rsidRPr="00933357">
        <w:rPr>
          <w:rFonts w:ascii="Calibri" w:hAnsi="Calibri" w:cs="Calibri"/>
          <w:i/>
          <w:iCs/>
          <w:sz w:val="22"/>
          <w:szCs w:val="22"/>
          <w:shd w:val="clear" w:color="auto" w:fill="FFFFFF"/>
        </w:rPr>
        <w:t>.</w:t>
      </w:r>
      <w:r w:rsidR="002F6613" w:rsidRPr="00933357">
        <w:rPr>
          <w:rFonts w:ascii="Calibri" w:hAnsi="Calibri" w:cs="Calibri"/>
          <w:sz w:val="22"/>
          <w:szCs w:val="22"/>
          <w:shd w:val="clear" w:color="auto" w:fill="FFFFFF"/>
        </w:rPr>
        <w:t xml:space="preserve"> 6, 23 (2024). </w:t>
      </w:r>
      <w:hyperlink r:id="rId7" w:history="1">
        <w:r w:rsidR="002F6613" w:rsidRPr="00933357">
          <w:rPr>
            <w:rStyle w:val="Hyperlink"/>
            <w:rFonts w:ascii="Calibri" w:hAnsi="Calibri" w:cs="Calibri"/>
            <w:color w:val="auto"/>
            <w:sz w:val="22"/>
            <w:szCs w:val="22"/>
            <w:u w:val="none"/>
            <w:shd w:val="clear" w:color="auto" w:fill="FFFFFF"/>
          </w:rPr>
          <w:t>Doi.Org/10.1186/S42466-024-00320-9</w:t>
        </w:r>
      </w:hyperlink>
    </w:p>
    <w:p w14:paraId="781E13ED" w14:textId="77777777" w:rsidR="002F6613" w:rsidRPr="002F6613" w:rsidRDefault="002F6613" w:rsidP="002F6613">
      <w:pPr>
        <w:pStyle w:val="ListParagraph"/>
        <w:shd w:val="clear" w:color="auto" w:fill="FFFFFF"/>
        <w:textAlignment w:val="baseline"/>
        <w:rPr>
          <w:rFonts w:ascii="Calibri" w:hAnsi="Calibri" w:cs="Calibri"/>
          <w:sz w:val="22"/>
          <w:szCs w:val="22"/>
          <w:shd w:val="clear" w:color="auto" w:fill="FFFFFF"/>
        </w:rPr>
      </w:pPr>
    </w:p>
    <w:p w14:paraId="30339DA2" w14:textId="160C502B" w:rsidR="00C51E87" w:rsidRPr="002710C9" w:rsidRDefault="002F6613" w:rsidP="00C51E87">
      <w:pPr>
        <w:pStyle w:val="ListParagraph"/>
        <w:numPr>
          <w:ilvl w:val="0"/>
          <w:numId w:val="4"/>
        </w:numPr>
        <w:shd w:val="clear" w:color="auto" w:fill="FFFFFF"/>
        <w:rPr>
          <w:rStyle w:val="given-name"/>
          <w:rFonts w:ascii="Calibri" w:hAnsi="Calibri" w:cs="Calibri"/>
          <w:sz w:val="22"/>
          <w:szCs w:val="22"/>
        </w:rPr>
      </w:pPr>
      <w:r w:rsidRPr="002F6613">
        <w:rPr>
          <w:rStyle w:val="authorname"/>
          <w:rFonts w:ascii="Calibri" w:hAnsi="Calibri" w:cs="Calibri"/>
          <w:sz w:val="22"/>
          <w:szCs w:val="22"/>
        </w:rPr>
        <w:t xml:space="preserve">Gustavo </w:t>
      </w:r>
      <w:proofErr w:type="spellStart"/>
      <w:r w:rsidRPr="002F6613">
        <w:rPr>
          <w:rStyle w:val="authorname"/>
          <w:rFonts w:ascii="Calibri" w:hAnsi="Calibri" w:cs="Calibri"/>
          <w:sz w:val="22"/>
          <w:szCs w:val="22"/>
        </w:rPr>
        <w:t>Saposnik</w:t>
      </w:r>
      <w:proofErr w:type="spellEnd"/>
      <w:r w:rsidRPr="002F6613">
        <w:rPr>
          <w:rStyle w:val="contrib"/>
          <w:rFonts w:ascii="Calibri" w:hAnsi="Calibri" w:cs="Calibri"/>
          <w:sz w:val="22"/>
          <w:szCs w:val="22"/>
        </w:rPr>
        <w:t xml:space="preserve">, MD, MPH, </w:t>
      </w:r>
      <w:proofErr w:type="spellStart"/>
      <w:r w:rsidRPr="002F6613">
        <w:rPr>
          <w:rStyle w:val="contrib"/>
          <w:rFonts w:ascii="Calibri" w:hAnsi="Calibri" w:cs="Calibri"/>
          <w:sz w:val="22"/>
          <w:szCs w:val="22"/>
        </w:rPr>
        <w:t>Phd</w:t>
      </w:r>
      <w:proofErr w:type="spellEnd"/>
      <w:r w:rsidRPr="002F6613">
        <w:rPr>
          <w:rStyle w:val="contrib"/>
          <w:rFonts w:ascii="Calibri" w:hAnsi="Calibri" w:cs="Calibri"/>
          <w:sz w:val="22"/>
          <w:szCs w:val="22"/>
        </w:rPr>
        <w:t>, FAHA, Chair, </w:t>
      </w:r>
      <w:r w:rsidRPr="002F6613">
        <w:rPr>
          <w:rStyle w:val="authorname"/>
          <w:rFonts w:ascii="Calibri" w:hAnsi="Calibri" w:cs="Calibri"/>
          <w:sz w:val="22"/>
          <w:szCs w:val="22"/>
        </w:rPr>
        <w:t>Cheryl Bushnell</w:t>
      </w:r>
      <w:r w:rsidRPr="002F6613">
        <w:rPr>
          <w:rStyle w:val="contrib"/>
          <w:rFonts w:ascii="Calibri" w:hAnsi="Calibri" w:cs="Calibri"/>
          <w:sz w:val="22"/>
          <w:szCs w:val="22"/>
        </w:rPr>
        <w:t>, MD, MHS, FAHA, Vice Chair, </w:t>
      </w:r>
      <w:r w:rsidRPr="002F6613">
        <w:rPr>
          <w:rStyle w:val="authorname"/>
          <w:rFonts w:ascii="Calibri" w:hAnsi="Calibri" w:cs="Calibri"/>
          <w:sz w:val="22"/>
          <w:szCs w:val="22"/>
        </w:rPr>
        <w:t>Jonathan M. Coutinho</w:t>
      </w:r>
      <w:r w:rsidRPr="002F6613">
        <w:rPr>
          <w:rStyle w:val="contrib"/>
          <w:rFonts w:ascii="Calibri" w:hAnsi="Calibri" w:cs="Calibri"/>
          <w:sz w:val="22"/>
          <w:szCs w:val="22"/>
        </w:rPr>
        <w:t xml:space="preserve">, MD, </w:t>
      </w:r>
      <w:proofErr w:type="spellStart"/>
      <w:r w:rsidRPr="002F6613">
        <w:rPr>
          <w:rStyle w:val="contrib"/>
          <w:rFonts w:ascii="Calibri" w:hAnsi="Calibri" w:cs="Calibri"/>
          <w:sz w:val="22"/>
          <w:szCs w:val="22"/>
        </w:rPr>
        <w:t>Phd</w:t>
      </w:r>
      <w:proofErr w:type="spellEnd"/>
      <w:r w:rsidRPr="002F6613">
        <w:rPr>
          <w:rStyle w:val="contrib"/>
          <w:rFonts w:ascii="Calibri" w:hAnsi="Calibri" w:cs="Calibri"/>
          <w:sz w:val="22"/>
          <w:szCs w:val="22"/>
        </w:rPr>
        <w:t>, </w:t>
      </w:r>
      <w:r w:rsidRPr="002F6613">
        <w:rPr>
          <w:rStyle w:val="authorname"/>
          <w:rFonts w:ascii="Calibri" w:hAnsi="Calibri" w:cs="Calibri"/>
          <w:sz w:val="22"/>
          <w:szCs w:val="22"/>
        </w:rPr>
        <w:t>Thalia S. Field</w:t>
      </w:r>
      <w:r w:rsidRPr="002F6613">
        <w:rPr>
          <w:rStyle w:val="contrib"/>
          <w:rFonts w:ascii="Calibri" w:hAnsi="Calibri" w:cs="Calibri"/>
          <w:sz w:val="22"/>
          <w:szCs w:val="22"/>
        </w:rPr>
        <w:t xml:space="preserve">, MD, </w:t>
      </w:r>
      <w:proofErr w:type="spellStart"/>
      <w:r w:rsidRPr="002F6613">
        <w:rPr>
          <w:rStyle w:val="contrib"/>
          <w:rFonts w:ascii="Calibri" w:hAnsi="Calibri" w:cs="Calibri"/>
          <w:sz w:val="22"/>
          <w:szCs w:val="22"/>
        </w:rPr>
        <w:t>Mhsc</w:t>
      </w:r>
      <w:proofErr w:type="spellEnd"/>
      <w:r w:rsidRPr="002F6613">
        <w:rPr>
          <w:rStyle w:val="contrib"/>
          <w:rFonts w:ascii="Calibri" w:hAnsi="Calibri" w:cs="Calibri"/>
          <w:sz w:val="22"/>
          <w:szCs w:val="22"/>
        </w:rPr>
        <w:t>, </w:t>
      </w:r>
      <w:r w:rsidRPr="002F6613">
        <w:rPr>
          <w:rStyle w:val="authorname"/>
          <w:rFonts w:ascii="Calibri" w:hAnsi="Calibri" w:cs="Calibri"/>
          <w:sz w:val="22"/>
          <w:szCs w:val="22"/>
        </w:rPr>
        <w:t xml:space="preserve">Karen L. </w:t>
      </w:r>
      <w:proofErr w:type="spellStart"/>
      <w:r w:rsidRPr="002F6613">
        <w:rPr>
          <w:rStyle w:val="authorname"/>
          <w:rFonts w:ascii="Calibri" w:hAnsi="Calibri" w:cs="Calibri"/>
          <w:sz w:val="22"/>
          <w:szCs w:val="22"/>
        </w:rPr>
        <w:t>Furie</w:t>
      </w:r>
      <w:proofErr w:type="spellEnd"/>
      <w:r w:rsidRPr="002F6613">
        <w:rPr>
          <w:rStyle w:val="contrib"/>
          <w:rFonts w:ascii="Calibri" w:hAnsi="Calibri" w:cs="Calibri"/>
          <w:sz w:val="22"/>
          <w:szCs w:val="22"/>
        </w:rPr>
        <w:t>, MD, MPH, FAHA, </w:t>
      </w:r>
      <w:proofErr w:type="spellStart"/>
      <w:r w:rsidRPr="002F6613">
        <w:rPr>
          <w:rStyle w:val="authorname"/>
          <w:rFonts w:ascii="Calibri" w:hAnsi="Calibri" w:cs="Calibri"/>
          <w:sz w:val="22"/>
          <w:szCs w:val="22"/>
        </w:rPr>
        <w:t>Najibah</w:t>
      </w:r>
      <w:proofErr w:type="spellEnd"/>
      <w:r w:rsidRPr="002F6613">
        <w:rPr>
          <w:rStyle w:val="authorname"/>
          <w:rFonts w:ascii="Calibri" w:hAnsi="Calibri" w:cs="Calibri"/>
          <w:sz w:val="22"/>
          <w:szCs w:val="22"/>
        </w:rPr>
        <w:t xml:space="preserve"> </w:t>
      </w:r>
      <w:proofErr w:type="spellStart"/>
      <w:r w:rsidRPr="002F6613">
        <w:rPr>
          <w:rStyle w:val="authorname"/>
          <w:rFonts w:ascii="Calibri" w:hAnsi="Calibri" w:cs="Calibri"/>
          <w:sz w:val="22"/>
          <w:szCs w:val="22"/>
        </w:rPr>
        <w:t>Galadanci</w:t>
      </w:r>
      <w:proofErr w:type="spellEnd"/>
      <w:r w:rsidRPr="002F6613">
        <w:rPr>
          <w:rStyle w:val="contrib"/>
          <w:rFonts w:ascii="Calibri" w:hAnsi="Calibri" w:cs="Calibri"/>
          <w:sz w:val="22"/>
          <w:szCs w:val="22"/>
        </w:rPr>
        <w:t xml:space="preserve">, MBBS, MPH, </w:t>
      </w:r>
      <w:proofErr w:type="spellStart"/>
      <w:r w:rsidRPr="002F6613">
        <w:rPr>
          <w:rStyle w:val="contrib"/>
          <w:rFonts w:ascii="Calibri" w:hAnsi="Calibri" w:cs="Calibri"/>
          <w:sz w:val="22"/>
          <w:szCs w:val="22"/>
        </w:rPr>
        <w:t>Phd</w:t>
      </w:r>
      <w:proofErr w:type="spellEnd"/>
      <w:r w:rsidRPr="002F6613">
        <w:rPr>
          <w:rStyle w:val="contrib"/>
          <w:rFonts w:ascii="Calibri" w:hAnsi="Calibri" w:cs="Calibri"/>
          <w:sz w:val="22"/>
          <w:szCs w:val="22"/>
        </w:rPr>
        <w:t>, </w:t>
      </w:r>
      <w:proofErr w:type="spellStart"/>
      <w:r w:rsidRPr="002F6613">
        <w:rPr>
          <w:rStyle w:val="authorname"/>
          <w:rFonts w:ascii="Calibri" w:hAnsi="Calibri" w:cs="Calibri"/>
          <w:sz w:val="22"/>
          <w:szCs w:val="22"/>
        </w:rPr>
        <w:t>Wayneho</w:t>
      </w:r>
      <w:proofErr w:type="spellEnd"/>
      <w:r w:rsidRPr="002F6613">
        <w:rPr>
          <w:rStyle w:val="authorname"/>
          <w:rFonts w:ascii="Calibri" w:hAnsi="Calibri" w:cs="Calibri"/>
          <w:sz w:val="22"/>
          <w:szCs w:val="22"/>
        </w:rPr>
        <w:t xml:space="preserve"> Kam</w:t>
      </w:r>
      <w:r w:rsidRPr="002F6613">
        <w:rPr>
          <w:rStyle w:val="contrib"/>
          <w:rFonts w:ascii="Calibri" w:hAnsi="Calibri" w:cs="Calibri"/>
          <w:sz w:val="22"/>
          <w:szCs w:val="22"/>
        </w:rPr>
        <w:t>, MD, </w:t>
      </w:r>
      <w:r w:rsidRPr="002F6613">
        <w:rPr>
          <w:rStyle w:val="authorname"/>
          <w:rFonts w:ascii="Calibri" w:hAnsi="Calibri" w:cs="Calibri"/>
          <w:sz w:val="22"/>
          <w:szCs w:val="22"/>
        </w:rPr>
        <w:t>Fenella C. Kirkham</w:t>
      </w:r>
      <w:r w:rsidRPr="002F6613">
        <w:rPr>
          <w:rStyle w:val="contrib"/>
          <w:rFonts w:ascii="Calibri" w:hAnsi="Calibri" w:cs="Calibri"/>
          <w:sz w:val="22"/>
          <w:szCs w:val="22"/>
        </w:rPr>
        <w:t>, MD, </w:t>
      </w:r>
      <w:r w:rsidRPr="002F6613">
        <w:rPr>
          <w:rStyle w:val="authorname"/>
          <w:rFonts w:ascii="Calibri" w:hAnsi="Calibri" w:cs="Calibri"/>
          <w:sz w:val="22"/>
          <w:szCs w:val="22"/>
        </w:rPr>
        <w:t xml:space="preserve">Norma D. </w:t>
      </w:r>
      <w:proofErr w:type="spellStart"/>
      <w:r w:rsidRPr="002F6613">
        <w:rPr>
          <w:rStyle w:val="authorname"/>
          <w:rFonts w:ascii="Calibri" w:hAnsi="Calibri" w:cs="Calibri"/>
          <w:sz w:val="22"/>
          <w:szCs w:val="22"/>
        </w:rPr>
        <w:t>Mcnair</w:t>
      </w:r>
      <w:proofErr w:type="spellEnd"/>
      <w:r w:rsidRPr="002F6613">
        <w:rPr>
          <w:rStyle w:val="contrib"/>
          <w:rFonts w:ascii="Calibri" w:hAnsi="Calibri" w:cs="Calibri"/>
          <w:sz w:val="22"/>
          <w:szCs w:val="22"/>
        </w:rPr>
        <w:t xml:space="preserve">, RN, </w:t>
      </w:r>
      <w:proofErr w:type="spellStart"/>
      <w:r w:rsidRPr="002F6613">
        <w:rPr>
          <w:rStyle w:val="contrib"/>
          <w:rFonts w:ascii="Calibri" w:hAnsi="Calibri" w:cs="Calibri"/>
          <w:sz w:val="22"/>
          <w:szCs w:val="22"/>
        </w:rPr>
        <w:t>Phd</w:t>
      </w:r>
      <w:proofErr w:type="spellEnd"/>
      <w:r w:rsidRPr="002F6613">
        <w:rPr>
          <w:rStyle w:val="contrib"/>
          <w:rFonts w:ascii="Calibri" w:hAnsi="Calibri" w:cs="Calibri"/>
          <w:sz w:val="22"/>
          <w:szCs w:val="22"/>
        </w:rPr>
        <w:t>, </w:t>
      </w:r>
      <w:r w:rsidRPr="002F6613">
        <w:rPr>
          <w:rStyle w:val="authorname"/>
          <w:rFonts w:ascii="Calibri" w:hAnsi="Calibri" w:cs="Calibri"/>
          <w:sz w:val="22"/>
          <w:szCs w:val="22"/>
        </w:rPr>
        <w:t>Aneesh B. Singhal</w:t>
      </w:r>
      <w:r w:rsidRPr="002F6613">
        <w:rPr>
          <w:rStyle w:val="contrib"/>
          <w:rFonts w:ascii="Calibri" w:hAnsi="Calibri" w:cs="Calibri"/>
          <w:sz w:val="22"/>
          <w:szCs w:val="22"/>
        </w:rPr>
        <w:t>, MD, FAHA, </w:t>
      </w:r>
      <w:r w:rsidRPr="002F6613">
        <w:rPr>
          <w:rStyle w:val="authorname"/>
          <w:rFonts w:ascii="Calibri" w:hAnsi="Calibri" w:cs="Calibri"/>
          <w:sz w:val="22"/>
          <w:szCs w:val="22"/>
        </w:rPr>
        <w:t>Vincent Thijs</w:t>
      </w:r>
      <w:r w:rsidRPr="002F6613">
        <w:rPr>
          <w:rStyle w:val="contrib"/>
          <w:rFonts w:ascii="Calibri" w:hAnsi="Calibri" w:cs="Calibri"/>
          <w:sz w:val="22"/>
          <w:szCs w:val="22"/>
        </w:rPr>
        <w:t xml:space="preserve">, MD, </w:t>
      </w:r>
      <w:proofErr w:type="spellStart"/>
      <w:r w:rsidRPr="002F6613">
        <w:rPr>
          <w:rStyle w:val="contrib"/>
          <w:rFonts w:ascii="Calibri" w:hAnsi="Calibri" w:cs="Calibri"/>
          <w:sz w:val="22"/>
          <w:szCs w:val="22"/>
        </w:rPr>
        <w:t>Phd</w:t>
      </w:r>
      <w:proofErr w:type="spellEnd"/>
      <w:r w:rsidRPr="002F6613">
        <w:rPr>
          <w:rStyle w:val="contrib"/>
          <w:rFonts w:ascii="Calibri" w:hAnsi="Calibri" w:cs="Calibri"/>
          <w:sz w:val="22"/>
          <w:szCs w:val="22"/>
        </w:rPr>
        <w:t>, FAHA, </w:t>
      </w:r>
      <w:r w:rsidRPr="002F6613">
        <w:rPr>
          <w:rStyle w:val="authorname"/>
          <w:rFonts w:ascii="Calibri" w:hAnsi="Calibri" w:cs="Calibri"/>
          <w:sz w:val="22"/>
          <w:szCs w:val="22"/>
        </w:rPr>
        <w:t xml:space="preserve">Victor X.D. Yang </w:t>
      </w:r>
      <w:hyperlink r:id="rId8" w:history="1">
        <w:r w:rsidRPr="002F6613">
          <w:rPr>
            <w:rStyle w:val="Hyperlink"/>
            <w:rFonts w:ascii="Calibri" w:hAnsi="Calibri" w:cs="Calibri"/>
            <w:color w:val="auto"/>
            <w:sz w:val="22"/>
            <w:szCs w:val="22"/>
            <w:u w:val="none"/>
          </w:rPr>
          <w:t>Diagnosis And Management Of Cerebral Venous Thrombosis: A Scientific Statement From The American Heart Association</w:t>
        </w:r>
      </w:hyperlink>
      <w:r w:rsidRPr="002F6613">
        <w:rPr>
          <w:rFonts w:ascii="Calibri" w:hAnsi="Calibri" w:cs="Calibri"/>
          <w:sz w:val="22"/>
          <w:szCs w:val="22"/>
        </w:rPr>
        <w:t xml:space="preserve"> </w:t>
      </w:r>
      <w:r w:rsidRPr="002F6613">
        <w:rPr>
          <w:rStyle w:val="epub-sectiondate"/>
          <w:rFonts w:ascii="Calibri" w:hAnsi="Calibri" w:cs="Calibri"/>
          <w:sz w:val="22"/>
          <w:szCs w:val="22"/>
          <w:shd w:val="clear" w:color="auto" w:fill="FFFFFF"/>
        </w:rPr>
        <w:t xml:space="preserve">29 Jan 2024 </w:t>
      </w:r>
      <w:hyperlink r:id="rId9" w:history="1">
        <w:r w:rsidRPr="002F6613">
          <w:rPr>
            <w:rStyle w:val="Hyperlink"/>
            <w:rFonts w:ascii="Calibri" w:hAnsi="Calibri" w:cs="Calibri"/>
            <w:color w:val="auto"/>
            <w:sz w:val="22"/>
            <w:szCs w:val="22"/>
            <w:u w:val="none"/>
          </w:rPr>
          <w:t>Doi.Org/10.1161/STR.0000000000000456</w:t>
        </w:r>
      </w:hyperlink>
      <w:r w:rsidRPr="002F6613">
        <w:rPr>
          <w:rStyle w:val="epub-sectionitem"/>
          <w:rFonts w:ascii="Calibri" w:hAnsi="Calibri" w:cs="Calibri"/>
          <w:sz w:val="22"/>
          <w:szCs w:val="22"/>
          <w:shd w:val="clear" w:color="auto" w:fill="FFFFFF"/>
        </w:rPr>
        <w:t>Stroke</w:t>
      </w:r>
      <w:r w:rsidR="002710C9">
        <w:rPr>
          <w:rStyle w:val="epub-sectionitem"/>
          <w:rFonts w:ascii="Calibri" w:hAnsi="Calibri" w:cs="Calibri"/>
          <w:sz w:val="22"/>
          <w:szCs w:val="22"/>
          <w:shd w:val="clear" w:color="auto" w:fill="FFFFFF"/>
        </w:rPr>
        <w:br/>
      </w:r>
    </w:p>
    <w:p w14:paraId="251088A5" w14:textId="3BE2E44D" w:rsidR="00263902" w:rsidRPr="00263902" w:rsidRDefault="00656CEA" w:rsidP="00263902">
      <w:pPr>
        <w:pStyle w:val="ListParagraph"/>
        <w:numPr>
          <w:ilvl w:val="0"/>
          <w:numId w:val="4"/>
        </w:numPr>
        <w:shd w:val="clear" w:color="auto" w:fill="FFFFFF"/>
        <w:rPr>
          <w:rFonts w:ascii="Calibri" w:hAnsi="Calibri" w:cs="Calibri"/>
          <w:sz w:val="22"/>
          <w:szCs w:val="22"/>
        </w:rPr>
      </w:pPr>
      <w:r w:rsidRPr="00263902">
        <w:rPr>
          <w:rStyle w:val="given-name"/>
          <w:rFonts w:ascii="Calibri" w:hAnsi="Calibri" w:cs="Calibri"/>
          <w:sz w:val="22"/>
          <w:szCs w:val="22"/>
        </w:rPr>
        <w:t>Lisette F.</w:t>
      </w:r>
      <w:r w:rsidRPr="00263902">
        <w:rPr>
          <w:rStyle w:val="react-xocs-alternative-link"/>
          <w:rFonts w:ascii="Calibri" w:hAnsi="Calibri" w:cs="Calibri"/>
          <w:sz w:val="22"/>
          <w:szCs w:val="22"/>
        </w:rPr>
        <w:t> </w:t>
      </w:r>
      <w:r w:rsidRPr="00263902">
        <w:rPr>
          <w:rStyle w:val="text"/>
          <w:rFonts w:ascii="Calibri" w:hAnsi="Calibri" w:cs="Calibri"/>
          <w:sz w:val="22"/>
          <w:szCs w:val="22"/>
        </w:rPr>
        <w:t>van Dam</w:t>
      </w:r>
      <w:r w:rsidRPr="00263902">
        <w:rPr>
          <w:rFonts w:ascii="Calibri" w:hAnsi="Calibri" w:cs="Calibri"/>
          <w:sz w:val="22"/>
          <w:szCs w:val="22"/>
        </w:rPr>
        <w:t>, </w:t>
      </w:r>
      <w:r w:rsidRPr="00263902">
        <w:rPr>
          <w:rStyle w:val="given-name"/>
          <w:rFonts w:ascii="Calibri" w:hAnsi="Calibri" w:cs="Calibri"/>
          <w:sz w:val="22"/>
          <w:szCs w:val="22"/>
        </w:rPr>
        <w:t>Marianne A.A.</w:t>
      </w:r>
      <w:r w:rsidRPr="00263902">
        <w:rPr>
          <w:rStyle w:val="react-xocs-alternative-link"/>
          <w:rFonts w:ascii="Calibri" w:hAnsi="Calibri" w:cs="Calibri"/>
          <w:sz w:val="22"/>
          <w:szCs w:val="22"/>
        </w:rPr>
        <w:t> </w:t>
      </w:r>
      <w:r w:rsidRPr="00263902">
        <w:rPr>
          <w:rStyle w:val="text"/>
          <w:rFonts w:ascii="Calibri" w:hAnsi="Calibri" w:cs="Calibri"/>
          <w:sz w:val="22"/>
          <w:szCs w:val="22"/>
        </w:rPr>
        <w:t xml:space="preserve">van </w:t>
      </w:r>
      <w:proofErr w:type="spellStart"/>
      <w:r w:rsidRPr="00263902">
        <w:rPr>
          <w:rStyle w:val="text"/>
          <w:rFonts w:ascii="Calibri" w:hAnsi="Calibri" w:cs="Calibri"/>
          <w:sz w:val="22"/>
          <w:szCs w:val="22"/>
        </w:rPr>
        <w:t>Walderveen</w:t>
      </w:r>
      <w:proofErr w:type="spellEnd"/>
      <w:r w:rsidRPr="00263902">
        <w:rPr>
          <w:rFonts w:ascii="Calibri" w:hAnsi="Calibri" w:cs="Calibri"/>
          <w:sz w:val="22"/>
          <w:szCs w:val="22"/>
        </w:rPr>
        <w:t>, </w:t>
      </w:r>
      <w:r w:rsidRPr="00263902">
        <w:rPr>
          <w:rStyle w:val="given-name"/>
          <w:rFonts w:ascii="Calibri" w:hAnsi="Calibri" w:cs="Calibri"/>
          <w:sz w:val="22"/>
          <w:szCs w:val="22"/>
        </w:rPr>
        <w:t>Lucia J.M.</w:t>
      </w:r>
      <w:r w:rsidRPr="00263902">
        <w:rPr>
          <w:rStyle w:val="react-xocs-alternative-link"/>
          <w:rFonts w:ascii="Calibri" w:hAnsi="Calibri" w:cs="Calibri"/>
          <w:sz w:val="22"/>
          <w:szCs w:val="22"/>
        </w:rPr>
        <w:t> </w:t>
      </w:r>
      <w:r w:rsidRPr="00263902">
        <w:rPr>
          <w:rStyle w:val="text"/>
          <w:rFonts w:ascii="Calibri" w:hAnsi="Calibri" w:cs="Calibri"/>
          <w:sz w:val="22"/>
          <w:szCs w:val="22"/>
        </w:rPr>
        <w:t>Kroft</w:t>
      </w:r>
      <w:r w:rsidRPr="00263902">
        <w:rPr>
          <w:rFonts w:ascii="Calibri" w:hAnsi="Calibri" w:cs="Calibri"/>
          <w:sz w:val="22"/>
          <w:szCs w:val="22"/>
        </w:rPr>
        <w:t>, </w:t>
      </w:r>
      <w:r w:rsidRPr="00263902">
        <w:rPr>
          <w:rStyle w:val="given-name"/>
          <w:rFonts w:ascii="Calibri" w:hAnsi="Calibri" w:cs="Calibri"/>
          <w:sz w:val="22"/>
          <w:szCs w:val="22"/>
        </w:rPr>
        <w:t>Nyika D.</w:t>
      </w:r>
      <w:r w:rsidRPr="00263902">
        <w:rPr>
          <w:rStyle w:val="react-xocs-alternative-link"/>
          <w:rFonts w:ascii="Calibri" w:hAnsi="Calibri" w:cs="Calibri"/>
          <w:sz w:val="22"/>
          <w:szCs w:val="22"/>
        </w:rPr>
        <w:t> </w:t>
      </w:r>
      <w:proofErr w:type="spellStart"/>
      <w:r w:rsidRPr="00263902">
        <w:rPr>
          <w:rStyle w:val="text"/>
          <w:rFonts w:ascii="Calibri" w:hAnsi="Calibri" w:cs="Calibri"/>
          <w:sz w:val="22"/>
          <w:szCs w:val="22"/>
        </w:rPr>
        <w:t>Kruyt</w:t>
      </w:r>
      <w:proofErr w:type="spellEnd"/>
      <w:r w:rsidRPr="00263902">
        <w:rPr>
          <w:rFonts w:ascii="Calibri" w:hAnsi="Calibri" w:cs="Calibri"/>
          <w:sz w:val="22"/>
          <w:szCs w:val="22"/>
        </w:rPr>
        <w:t>, </w:t>
      </w:r>
      <w:r w:rsidRPr="00263902">
        <w:rPr>
          <w:rStyle w:val="given-name"/>
          <w:rFonts w:ascii="Calibri" w:hAnsi="Calibri" w:cs="Calibri"/>
          <w:sz w:val="22"/>
          <w:szCs w:val="22"/>
        </w:rPr>
        <w:t>Marieke J.H.</w:t>
      </w:r>
      <w:r w:rsidRPr="00263902">
        <w:rPr>
          <w:rStyle w:val="react-xocs-alternative-link"/>
          <w:rFonts w:ascii="Calibri" w:hAnsi="Calibri" w:cs="Calibri"/>
          <w:sz w:val="22"/>
          <w:szCs w:val="22"/>
        </w:rPr>
        <w:t> </w:t>
      </w:r>
      <w:proofErr w:type="spellStart"/>
      <w:r w:rsidRPr="00263902">
        <w:rPr>
          <w:rStyle w:val="text"/>
          <w:rFonts w:ascii="Calibri" w:hAnsi="Calibri" w:cs="Calibri"/>
          <w:sz w:val="22"/>
          <w:szCs w:val="22"/>
        </w:rPr>
        <w:t>Wermer</w:t>
      </w:r>
      <w:proofErr w:type="spellEnd"/>
      <w:r w:rsidRPr="00263902">
        <w:rPr>
          <w:rFonts w:ascii="Calibri" w:hAnsi="Calibri" w:cs="Calibri"/>
          <w:sz w:val="22"/>
          <w:szCs w:val="22"/>
        </w:rPr>
        <w:t>, </w:t>
      </w:r>
      <w:r w:rsidRPr="00263902">
        <w:rPr>
          <w:rStyle w:val="given-name"/>
          <w:rFonts w:ascii="Calibri" w:hAnsi="Calibri" w:cs="Calibri"/>
          <w:sz w:val="22"/>
          <w:szCs w:val="22"/>
        </w:rPr>
        <w:t>Matthias J.P.</w:t>
      </w:r>
      <w:r w:rsidRPr="00263902">
        <w:rPr>
          <w:rStyle w:val="react-xocs-alternative-link"/>
          <w:rFonts w:ascii="Calibri" w:hAnsi="Calibri" w:cs="Calibri"/>
          <w:sz w:val="22"/>
          <w:szCs w:val="22"/>
        </w:rPr>
        <w:t> </w:t>
      </w:r>
      <w:r w:rsidRPr="00263902">
        <w:rPr>
          <w:rStyle w:val="text"/>
          <w:rFonts w:ascii="Calibri" w:hAnsi="Calibri" w:cs="Calibri"/>
          <w:sz w:val="22"/>
          <w:szCs w:val="22"/>
        </w:rPr>
        <w:t xml:space="preserve">van </w:t>
      </w:r>
      <w:proofErr w:type="spellStart"/>
      <w:r w:rsidRPr="00263902">
        <w:rPr>
          <w:rStyle w:val="text"/>
          <w:rFonts w:ascii="Calibri" w:hAnsi="Calibri" w:cs="Calibri"/>
          <w:sz w:val="22"/>
          <w:szCs w:val="22"/>
        </w:rPr>
        <w:t>Osch</w:t>
      </w:r>
      <w:proofErr w:type="spellEnd"/>
      <w:r w:rsidRPr="00263902">
        <w:rPr>
          <w:rFonts w:ascii="Calibri" w:hAnsi="Calibri" w:cs="Calibri"/>
          <w:sz w:val="22"/>
          <w:szCs w:val="22"/>
        </w:rPr>
        <w:t>,</w:t>
      </w:r>
      <w:r w:rsidR="00263902" w:rsidRPr="00263902">
        <w:rPr>
          <w:rFonts w:ascii="Calibri" w:hAnsi="Calibri" w:cs="Calibri"/>
          <w:sz w:val="22"/>
          <w:szCs w:val="22"/>
        </w:rPr>
        <w:t xml:space="preserve"> Menno V. Huisman</w:t>
      </w:r>
      <w:r w:rsidRPr="00263902">
        <w:rPr>
          <w:rFonts w:ascii="Calibri" w:hAnsi="Calibri" w:cs="Calibri"/>
          <w:sz w:val="22"/>
          <w:szCs w:val="22"/>
        </w:rPr>
        <w:t>, </w:t>
      </w:r>
      <w:proofErr w:type="spellStart"/>
      <w:r w:rsidRPr="00263902">
        <w:rPr>
          <w:rStyle w:val="given-name"/>
          <w:rFonts w:ascii="Calibri" w:hAnsi="Calibri" w:cs="Calibri"/>
          <w:sz w:val="22"/>
          <w:szCs w:val="22"/>
        </w:rPr>
        <w:t>Frederikus</w:t>
      </w:r>
      <w:proofErr w:type="spellEnd"/>
      <w:r w:rsidRPr="00263902">
        <w:rPr>
          <w:rStyle w:val="given-name"/>
          <w:rFonts w:ascii="Calibri" w:hAnsi="Calibri" w:cs="Calibri"/>
          <w:sz w:val="22"/>
          <w:szCs w:val="22"/>
        </w:rPr>
        <w:t xml:space="preserve"> A.</w:t>
      </w:r>
      <w:r w:rsidRPr="00263902">
        <w:rPr>
          <w:rStyle w:val="react-xocs-alternative-link"/>
          <w:rFonts w:ascii="Calibri" w:hAnsi="Calibri" w:cs="Calibri"/>
          <w:sz w:val="22"/>
          <w:szCs w:val="22"/>
        </w:rPr>
        <w:t> </w:t>
      </w:r>
      <w:proofErr w:type="spellStart"/>
      <w:r w:rsidRPr="00263902">
        <w:rPr>
          <w:rStyle w:val="text"/>
          <w:rFonts w:ascii="Calibri" w:hAnsi="Calibri" w:cs="Calibri"/>
          <w:sz w:val="22"/>
          <w:szCs w:val="22"/>
        </w:rPr>
        <w:t>Klok</w:t>
      </w:r>
      <w:proofErr w:type="spellEnd"/>
      <w:r w:rsidR="00263902" w:rsidRPr="00263902">
        <w:rPr>
          <w:rStyle w:val="text"/>
          <w:rFonts w:ascii="Calibri" w:hAnsi="Calibri" w:cs="Calibri"/>
          <w:sz w:val="22"/>
          <w:szCs w:val="22"/>
        </w:rPr>
        <w:t>:</w:t>
      </w:r>
      <w:r w:rsidRPr="00263902">
        <w:rPr>
          <w:rStyle w:val="react-xocs-alternative-link"/>
          <w:rFonts w:ascii="Calibri" w:hAnsi="Calibri" w:cs="Calibri"/>
          <w:sz w:val="22"/>
          <w:szCs w:val="22"/>
        </w:rPr>
        <w:t> </w:t>
      </w:r>
      <w:r w:rsidR="00263902" w:rsidRPr="00263902">
        <w:rPr>
          <w:rStyle w:val="author-ref"/>
          <w:rFonts w:ascii="Calibri" w:hAnsi="Calibri" w:cs="Calibri"/>
          <w:sz w:val="22"/>
          <w:szCs w:val="22"/>
          <w:vertAlign w:val="superscript"/>
        </w:rPr>
        <w:t xml:space="preserve"> </w:t>
      </w:r>
      <w:r w:rsidR="00263902" w:rsidRPr="00263902">
        <w:rPr>
          <w:rStyle w:val="title-text"/>
          <w:rFonts w:ascii="Calibri" w:hAnsi="Calibri" w:cs="Calibri"/>
          <w:color w:val="1F1F1F"/>
          <w:sz w:val="22"/>
          <w:szCs w:val="22"/>
        </w:rPr>
        <w:t>Current imaging modalities for diagnosing cerebral vein thrombosis – A critical review</w:t>
      </w:r>
      <w:r w:rsidR="00C51E87">
        <w:rPr>
          <w:rStyle w:val="title-text"/>
          <w:rFonts w:ascii="Calibri" w:hAnsi="Calibri" w:cs="Calibri"/>
          <w:color w:val="1F1F1F"/>
          <w:sz w:val="22"/>
          <w:szCs w:val="22"/>
        </w:rPr>
        <w:t xml:space="preserve"> </w:t>
      </w:r>
      <w:hyperlink r:id="rId10" w:tgtFrame="_blank" w:tooltip="Persistent link using digital object identifier" w:history="1">
        <w:r w:rsidR="00C51E87" w:rsidRPr="00C51E87">
          <w:rPr>
            <w:rStyle w:val="anchor-text"/>
            <w:rFonts w:ascii="Calibri" w:hAnsi="Calibri" w:cs="Calibri"/>
            <w:sz w:val="22"/>
            <w:szCs w:val="22"/>
          </w:rPr>
          <w:t>doi.org/10.1016/j.thromres.2020.03.011</w:t>
        </w:r>
      </w:hyperlink>
    </w:p>
    <w:p w14:paraId="4A75CD8F" w14:textId="77777777" w:rsidR="0046311A" w:rsidRDefault="0046311A">
      <w:pPr>
        <w:rPr>
          <w:rFonts w:ascii="Calibri" w:hAnsi="Calibri" w:cs="Calibri"/>
        </w:rPr>
      </w:pPr>
    </w:p>
    <w:p w14:paraId="73F4649E" w14:textId="3F6F0B14" w:rsidR="006D2F2D" w:rsidRDefault="006D2F2D" w:rsidP="002F6613"/>
    <w:sectPr w:rsidR="006D2F2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E738CE" w14:textId="77777777" w:rsidR="00C1109D" w:rsidRDefault="00C1109D" w:rsidP="0089607B">
      <w:pPr>
        <w:spacing w:after="0" w:line="240" w:lineRule="auto"/>
      </w:pPr>
      <w:r>
        <w:separator/>
      </w:r>
    </w:p>
  </w:endnote>
  <w:endnote w:type="continuationSeparator" w:id="0">
    <w:p w14:paraId="221E4D49" w14:textId="77777777" w:rsidR="00C1109D" w:rsidRDefault="00C1109D" w:rsidP="008960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623743" w14:textId="77777777" w:rsidR="00C1109D" w:rsidRDefault="00C1109D" w:rsidP="0089607B">
      <w:pPr>
        <w:spacing w:after="0" w:line="240" w:lineRule="auto"/>
      </w:pPr>
      <w:r>
        <w:separator/>
      </w:r>
    </w:p>
  </w:footnote>
  <w:footnote w:type="continuationSeparator" w:id="0">
    <w:p w14:paraId="60B655C7" w14:textId="77777777" w:rsidR="00C1109D" w:rsidRDefault="00C1109D" w:rsidP="008960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296A5B"/>
    <w:multiLevelType w:val="hybridMultilevel"/>
    <w:tmpl w:val="08A28948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A178AB"/>
    <w:multiLevelType w:val="hybridMultilevel"/>
    <w:tmpl w:val="55E24E28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301B74"/>
    <w:multiLevelType w:val="hybridMultilevel"/>
    <w:tmpl w:val="432C6FA0"/>
    <w:lvl w:ilvl="0" w:tplc="44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4A7BFB"/>
    <w:multiLevelType w:val="hybridMultilevel"/>
    <w:tmpl w:val="347E4F62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11A"/>
    <w:rsid w:val="00021111"/>
    <w:rsid w:val="00053302"/>
    <w:rsid w:val="00074E46"/>
    <w:rsid w:val="000D1685"/>
    <w:rsid w:val="000D4BEA"/>
    <w:rsid w:val="001531BA"/>
    <w:rsid w:val="00173589"/>
    <w:rsid w:val="00186C02"/>
    <w:rsid w:val="001A550A"/>
    <w:rsid w:val="001B56DA"/>
    <w:rsid w:val="00214822"/>
    <w:rsid w:val="0021609F"/>
    <w:rsid w:val="0022346D"/>
    <w:rsid w:val="00263902"/>
    <w:rsid w:val="002710C9"/>
    <w:rsid w:val="0027364D"/>
    <w:rsid w:val="002C5C0D"/>
    <w:rsid w:val="002E08A9"/>
    <w:rsid w:val="002F3FE7"/>
    <w:rsid w:val="002F6613"/>
    <w:rsid w:val="003212E4"/>
    <w:rsid w:val="00325938"/>
    <w:rsid w:val="00391251"/>
    <w:rsid w:val="003D0E6F"/>
    <w:rsid w:val="003F4F0D"/>
    <w:rsid w:val="003F569D"/>
    <w:rsid w:val="00416FD2"/>
    <w:rsid w:val="004357C0"/>
    <w:rsid w:val="00443B78"/>
    <w:rsid w:val="0046311A"/>
    <w:rsid w:val="004942D1"/>
    <w:rsid w:val="004C0258"/>
    <w:rsid w:val="004D57AB"/>
    <w:rsid w:val="004E2E84"/>
    <w:rsid w:val="005149A3"/>
    <w:rsid w:val="00525069"/>
    <w:rsid w:val="00530114"/>
    <w:rsid w:val="005331AC"/>
    <w:rsid w:val="005404DD"/>
    <w:rsid w:val="00554750"/>
    <w:rsid w:val="005A6D47"/>
    <w:rsid w:val="005B3D59"/>
    <w:rsid w:val="005B51F9"/>
    <w:rsid w:val="005B5896"/>
    <w:rsid w:val="00623118"/>
    <w:rsid w:val="00656CEA"/>
    <w:rsid w:val="00683131"/>
    <w:rsid w:val="006D2F2D"/>
    <w:rsid w:val="006E7769"/>
    <w:rsid w:val="006F6C62"/>
    <w:rsid w:val="00717BB4"/>
    <w:rsid w:val="008243E0"/>
    <w:rsid w:val="00856EA4"/>
    <w:rsid w:val="0089607B"/>
    <w:rsid w:val="008C06FD"/>
    <w:rsid w:val="008C3BE8"/>
    <w:rsid w:val="008D7140"/>
    <w:rsid w:val="00933357"/>
    <w:rsid w:val="00953FDD"/>
    <w:rsid w:val="009777C1"/>
    <w:rsid w:val="009804A6"/>
    <w:rsid w:val="00993C1D"/>
    <w:rsid w:val="0099492C"/>
    <w:rsid w:val="00995E8F"/>
    <w:rsid w:val="009B3E4D"/>
    <w:rsid w:val="009C67CB"/>
    <w:rsid w:val="00A11846"/>
    <w:rsid w:val="00A138C7"/>
    <w:rsid w:val="00A605EA"/>
    <w:rsid w:val="00A63AB6"/>
    <w:rsid w:val="00AC0B49"/>
    <w:rsid w:val="00AD365B"/>
    <w:rsid w:val="00B32B8F"/>
    <w:rsid w:val="00B35199"/>
    <w:rsid w:val="00B434AA"/>
    <w:rsid w:val="00B62EA6"/>
    <w:rsid w:val="00B72BE5"/>
    <w:rsid w:val="00BC287F"/>
    <w:rsid w:val="00C104B8"/>
    <w:rsid w:val="00C1109D"/>
    <w:rsid w:val="00C23EFB"/>
    <w:rsid w:val="00C51E87"/>
    <w:rsid w:val="00C57DF7"/>
    <w:rsid w:val="00D1602D"/>
    <w:rsid w:val="00D56321"/>
    <w:rsid w:val="00D84C61"/>
    <w:rsid w:val="00DE0336"/>
    <w:rsid w:val="00E47BDF"/>
    <w:rsid w:val="00E71431"/>
    <w:rsid w:val="00E72AD6"/>
    <w:rsid w:val="00E73D59"/>
    <w:rsid w:val="00E91950"/>
    <w:rsid w:val="00E948D3"/>
    <w:rsid w:val="00EE5123"/>
    <w:rsid w:val="00F01694"/>
    <w:rsid w:val="00F87019"/>
    <w:rsid w:val="00FC0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50AA81"/>
  <w15:chartTrackingRefBased/>
  <w15:docId w15:val="{84A081F3-09DA-48C9-9AD8-A75E87EFC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MY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6311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631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6311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6311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6311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6311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6311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6311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6311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6311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6311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6311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6311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6311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6311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6311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6311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6311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6311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631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6311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6311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631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6311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6311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6311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6311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6311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6311A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960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607B"/>
  </w:style>
  <w:style w:type="paragraph" w:styleId="Footer">
    <w:name w:val="footer"/>
    <w:basedOn w:val="Normal"/>
    <w:link w:val="FooterChar"/>
    <w:uiPriority w:val="99"/>
    <w:unhideWhenUsed/>
    <w:rsid w:val="008960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607B"/>
  </w:style>
  <w:style w:type="character" w:styleId="Hyperlink">
    <w:name w:val="Hyperlink"/>
    <w:basedOn w:val="DefaultParagraphFont"/>
    <w:uiPriority w:val="99"/>
    <w:unhideWhenUsed/>
    <w:rsid w:val="006F6C62"/>
    <w:rPr>
      <w:color w:val="0000FF"/>
      <w:u w:val="single"/>
    </w:rPr>
  </w:style>
  <w:style w:type="character" w:customStyle="1" w:styleId="al-author-delim">
    <w:name w:val="al-author-delim"/>
    <w:basedOn w:val="DefaultParagraphFont"/>
    <w:rsid w:val="006F6C62"/>
  </w:style>
  <w:style w:type="character" w:styleId="Emphasis">
    <w:name w:val="Emphasis"/>
    <w:basedOn w:val="DefaultParagraphFont"/>
    <w:uiPriority w:val="20"/>
    <w:qFormat/>
    <w:rsid w:val="006F6C62"/>
    <w:rPr>
      <w:i/>
      <w:iCs/>
    </w:rPr>
  </w:style>
  <w:style w:type="character" w:customStyle="1" w:styleId="fm-vol-iss-date">
    <w:name w:val="fm-vol-iss-date"/>
    <w:basedOn w:val="DefaultParagraphFont"/>
    <w:rsid w:val="006F6C62"/>
  </w:style>
  <w:style w:type="character" w:customStyle="1" w:styleId="doi">
    <w:name w:val="doi"/>
    <w:basedOn w:val="DefaultParagraphFont"/>
    <w:rsid w:val="006F6C62"/>
  </w:style>
  <w:style w:type="character" w:customStyle="1" w:styleId="referencesarticle-title">
    <w:name w:val="references__article-title"/>
    <w:basedOn w:val="DefaultParagraphFont"/>
    <w:rsid w:val="00B35199"/>
  </w:style>
  <w:style w:type="character" w:styleId="Strong">
    <w:name w:val="Strong"/>
    <w:basedOn w:val="DefaultParagraphFont"/>
    <w:uiPriority w:val="22"/>
    <w:qFormat/>
    <w:rsid w:val="00B35199"/>
    <w:rPr>
      <w:b/>
      <w:bCs/>
    </w:rPr>
  </w:style>
  <w:style w:type="character" w:customStyle="1" w:styleId="referencesyear">
    <w:name w:val="references__year"/>
    <w:basedOn w:val="DefaultParagraphFont"/>
    <w:rsid w:val="00B35199"/>
  </w:style>
  <w:style w:type="character" w:styleId="UnresolvedMention">
    <w:name w:val="Unresolved Mention"/>
    <w:basedOn w:val="DefaultParagraphFont"/>
    <w:uiPriority w:val="99"/>
    <w:semiHidden/>
    <w:unhideWhenUsed/>
    <w:rsid w:val="00717BB4"/>
    <w:rPr>
      <w:color w:val="605E5C"/>
      <w:shd w:val="clear" w:color="auto" w:fill="E1DFDD"/>
    </w:rPr>
  </w:style>
  <w:style w:type="character" w:customStyle="1" w:styleId="contrib">
    <w:name w:val="contrib"/>
    <w:basedOn w:val="DefaultParagraphFont"/>
    <w:rsid w:val="002F6613"/>
  </w:style>
  <w:style w:type="character" w:customStyle="1" w:styleId="authorname">
    <w:name w:val="authorname"/>
    <w:basedOn w:val="DefaultParagraphFont"/>
    <w:rsid w:val="002F6613"/>
  </w:style>
  <w:style w:type="character" w:customStyle="1" w:styleId="epub-sectionitem">
    <w:name w:val="epub-section__item"/>
    <w:basedOn w:val="DefaultParagraphFont"/>
    <w:rsid w:val="002F6613"/>
  </w:style>
  <w:style w:type="character" w:customStyle="1" w:styleId="epub-sectiondate">
    <w:name w:val="epub-section__date"/>
    <w:basedOn w:val="DefaultParagraphFont"/>
    <w:rsid w:val="002F6613"/>
  </w:style>
  <w:style w:type="character" w:customStyle="1" w:styleId="delimiter">
    <w:name w:val="delimiter"/>
    <w:basedOn w:val="DefaultParagraphFont"/>
    <w:rsid w:val="002F6613"/>
  </w:style>
  <w:style w:type="character" w:customStyle="1" w:styleId="react-xocs-alternative-link">
    <w:name w:val="react-xocs-alternative-link"/>
    <w:basedOn w:val="DefaultParagraphFont"/>
    <w:rsid w:val="00656CEA"/>
  </w:style>
  <w:style w:type="character" w:customStyle="1" w:styleId="given-name">
    <w:name w:val="given-name"/>
    <w:basedOn w:val="DefaultParagraphFont"/>
    <w:rsid w:val="00656CEA"/>
  </w:style>
  <w:style w:type="character" w:customStyle="1" w:styleId="text">
    <w:name w:val="text"/>
    <w:basedOn w:val="DefaultParagraphFont"/>
    <w:rsid w:val="00656CEA"/>
  </w:style>
  <w:style w:type="character" w:customStyle="1" w:styleId="author-ref">
    <w:name w:val="author-ref"/>
    <w:basedOn w:val="DefaultParagraphFont"/>
    <w:rsid w:val="00656CEA"/>
  </w:style>
  <w:style w:type="character" w:customStyle="1" w:styleId="title-text">
    <w:name w:val="title-text"/>
    <w:basedOn w:val="DefaultParagraphFont"/>
    <w:rsid w:val="00263902"/>
  </w:style>
  <w:style w:type="character" w:customStyle="1" w:styleId="anchor-text">
    <w:name w:val="anchor-text"/>
    <w:basedOn w:val="DefaultParagraphFont"/>
    <w:rsid w:val="00C51E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1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8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1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4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36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03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033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0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64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6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69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13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5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3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93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74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03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3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59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4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62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91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6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1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12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4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5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64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42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90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75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62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hajournals.org/doi/abs/10.1161/STR.0000000000000456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i.org/10.1186/s42466-024-00320-9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doi.org/10.1016/j.thromres.2020.03.01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i.org/10.1161/STR.000000000000045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629</Words>
  <Characters>3590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Ooi Tze Siang</dc:creator>
  <cp:keywords/>
  <dc:description/>
  <cp:lastModifiedBy>Ooi Tze Siang</cp:lastModifiedBy>
  <cp:revision>3</cp:revision>
  <dcterms:created xsi:type="dcterms:W3CDTF">2024-06-14T07:53:00Z</dcterms:created>
  <dcterms:modified xsi:type="dcterms:W3CDTF">2024-06-14T08:13:00Z</dcterms:modified>
</cp:coreProperties>
</file>