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1CFB" w14:textId="77777777" w:rsidR="00C66026" w:rsidRPr="00C66026" w:rsidRDefault="0030177D" w:rsidP="00C66026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AN ERRATIC HEARTBEAT </w:t>
      </w:r>
      <w:r w:rsidR="00057ECB">
        <w:rPr>
          <w:b/>
          <w:bCs/>
          <w:sz w:val="20"/>
          <w:szCs w:val="20"/>
          <w:lang w:val="en-GB"/>
        </w:rPr>
        <w:t>–</w:t>
      </w:r>
      <w:r>
        <w:rPr>
          <w:b/>
          <w:bCs/>
          <w:sz w:val="20"/>
          <w:szCs w:val="20"/>
          <w:lang w:val="en-GB"/>
        </w:rPr>
        <w:t xml:space="preserve"> </w:t>
      </w:r>
      <w:r w:rsidR="00057ECB">
        <w:rPr>
          <w:b/>
          <w:bCs/>
          <w:sz w:val="20"/>
          <w:szCs w:val="20"/>
          <w:lang w:val="en-GB"/>
        </w:rPr>
        <w:t xml:space="preserve">A CASE OF </w:t>
      </w:r>
      <w:r>
        <w:rPr>
          <w:b/>
          <w:bCs/>
          <w:sz w:val="20"/>
          <w:szCs w:val="20"/>
          <w:lang w:val="en-GB"/>
        </w:rPr>
        <w:t>SUPRAVENTRICULAR TACHYCARDIA AS A COMP</w:t>
      </w:r>
      <w:r w:rsidR="006B4871">
        <w:rPr>
          <w:b/>
          <w:bCs/>
          <w:sz w:val="20"/>
          <w:szCs w:val="20"/>
          <w:lang w:val="en-GB"/>
        </w:rPr>
        <w:t>L</w:t>
      </w:r>
      <w:r>
        <w:rPr>
          <w:b/>
          <w:bCs/>
          <w:sz w:val="20"/>
          <w:szCs w:val="20"/>
          <w:lang w:val="en-GB"/>
        </w:rPr>
        <w:t xml:space="preserve">ICATION OF MYOCARDITIS IN </w:t>
      </w:r>
      <w:r w:rsidR="00057ECB">
        <w:rPr>
          <w:b/>
          <w:bCs/>
          <w:sz w:val="20"/>
          <w:szCs w:val="20"/>
          <w:lang w:val="en-GB"/>
        </w:rPr>
        <w:t xml:space="preserve">A </w:t>
      </w:r>
      <w:r>
        <w:rPr>
          <w:b/>
          <w:bCs/>
          <w:sz w:val="20"/>
          <w:szCs w:val="20"/>
          <w:lang w:val="en-GB"/>
        </w:rPr>
        <w:t>PAEDITRIC</w:t>
      </w:r>
      <w:r w:rsidR="00057ECB">
        <w:rPr>
          <w:b/>
          <w:bCs/>
          <w:sz w:val="20"/>
          <w:szCs w:val="20"/>
          <w:lang w:val="en-GB"/>
        </w:rPr>
        <w:t xml:space="preserve"> PATIENT</w:t>
      </w:r>
    </w:p>
    <w:p w14:paraId="57D57491" w14:textId="77777777" w:rsidR="00C66026" w:rsidRPr="00C66026" w:rsidRDefault="00C66026" w:rsidP="00C66026">
      <w:pPr>
        <w:rPr>
          <w:sz w:val="20"/>
          <w:szCs w:val="20"/>
          <w:lang w:val="en-GB"/>
        </w:rPr>
      </w:pPr>
    </w:p>
    <w:p w14:paraId="32E5BF09" w14:textId="77777777" w:rsidR="00C66026" w:rsidRPr="00C66026" w:rsidRDefault="00C66026" w:rsidP="00C6602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E101A"/>
          <w:sz w:val="20"/>
          <w:szCs w:val="20"/>
          <w:u w:color="0E101A"/>
          <w:bdr w:val="nil"/>
          <w:lang w:eastAsia="zh-CN"/>
        </w:rPr>
      </w:pPr>
      <w:r w:rsidRPr="00C66026">
        <w:rPr>
          <w:rFonts w:eastAsia="Arial Unicode MS"/>
          <w:color w:val="0E101A"/>
          <w:sz w:val="20"/>
          <w:szCs w:val="20"/>
          <w:u w:val="single" w:color="0E101A"/>
          <w:bdr w:val="nil"/>
          <w:lang w:eastAsia="zh-CN"/>
        </w:rPr>
        <w:t>Muhamad Arham Bin Md Ali</w:t>
      </w:r>
      <w:r w:rsidRPr="00C66026">
        <w:rPr>
          <w:rFonts w:eastAsia="Arial Unicode MS"/>
          <w:color w:val="0E101A"/>
          <w:sz w:val="20"/>
          <w:szCs w:val="20"/>
          <w:u w:val="single" w:color="0E101A"/>
          <w:bdr w:val="nil"/>
          <w:vertAlign w:val="superscript"/>
          <w:lang w:eastAsia="zh-CN"/>
        </w:rPr>
        <w:t>1</w:t>
      </w:r>
      <w:r w:rsidRPr="00C66026">
        <w:rPr>
          <w:rFonts w:eastAsia="Arial Unicode MS"/>
          <w:color w:val="0E101A"/>
          <w:sz w:val="20"/>
          <w:szCs w:val="20"/>
          <w:u w:color="0E101A"/>
          <w:bdr w:val="nil"/>
          <w:lang w:eastAsia="zh-CN"/>
        </w:rPr>
        <w:t xml:space="preserve">, Kevin Wong </w:t>
      </w:r>
      <w:proofErr w:type="spellStart"/>
      <w:r w:rsidRPr="00C66026">
        <w:rPr>
          <w:rFonts w:eastAsia="Arial Unicode MS"/>
          <w:color w:val="0E101A"/>
          <w:sz w:val="20"/>
          <w:szCs w:val="20"/>
          <w:u w:color="0E101A"/>
          <w:bdr w:val="nil"/>
          <w:lang w:eastAsia="zh-CN"/>
        </w:rPr>
        <w:t>Chuing</w:t>
      </w:r>
      <w:proofErr w:type="spellEnd"/>
      <w:r w:rsidRPr="00C66026">
        <w:rPr>
          <w:rFonts w:eastAsia="Arial Unicode MS"/>
          <w:color w:val="0E101A"/>
          <w:sz w:val="20"/>
          <w:szCs w:val="20"/>
          <w:u w:color="0E101A"/>
          <w:bdr w:val="nil"/>
          <w:lang w:eastAsia="zh-CN"/>
        </w:rPr>
        <w:t xml:space="preserve"> Shen</w:t>
      </w:r>
      <w:r w:rsidRPr="00C66026">
        <w:rPr>
          <w:rFonts w:eastAsia="Arial Unicode MS"/>
          <w:color w:val="0E101A"/>
          <w:sz w:val="20"/>
          <w:szCs w:val="20"/>
          <w:u w:color="0E101A"/>
          <w:bdr w:val="nil"/>
          <w:vertAlign w:val="superscript"/>
          <w:lang w:eastAsia="zh-CN"/>
        </w:rPr>
        <w:t>1</w:t>
      </w:r>
      <w:r w:rsidRPr="00C66026">
        <w:rPr>
          <w:rFonts w:eastAsia="Arial Unicode MS"/>
          <w:color w:val="0E101A"/>
          <w:sz w:val="20"/>
          <w:szCs w:val="20"/>
          <w:u w:color="0E101A"/>
          <w:bdr w:val="nil"/>
          <w:lang w:eastAsia="zh-CN"/>
        </w:rPr>
        <w:t xml:space="preserve">, </w:t>
      </w:r>
      <w:proofErr w:type="spellStart"/>
      <w:r w:rsidRPr="00C66026">
        <w:rPr>
          <w:rFonts w:eastAsia="Arial Unicode MS"/>
          <w:color w:val="0E101A"/>
          <w:sz w:val="20"/>
          <w:szCs w:val="20"/>
          <w:u w:color="0E101A"/>
          <w:bdr w:val="nil"/>
          <w:lang w:eastAsia="zh-CN"/>
        </w:rPr>
        <w:t>Norhaya</w:t>
      </w:r>
      <w:proofErr w:type="spellEnd"/>
      <w:r w:rsidRPr="00C66026">
        <w:rPr>
          <w:rFonts w:eastAsia="Arial Unicode MS"/>
          <w:color w:val="0E101A"/>
          <w:sz w:val="20"/>
          <w:szCs w:val="20"/>
          <w:u w:color="0E101A"/>
          <w:bdr w:val="nil"/>
          <w:lang w:eastAsia="zh-CN"/>
        </w:rPr>
        <w:t xml:space="preserve"> binti Abdullah</w:t>
      </w:r>
      <w:r w:rsidRPr="00C66026">
        <w:rPr>
          <w:rFonts w:eastAsia="Arial Unicode MS"/>
          <w:color w:val="0E101A"/>
          <w:sz w:val="20"/>
          <w:szCs w:val="20"/>
          <w:u w:color="0E101A"/>
          <w:bdr w:val="nil"/>
          <w:vertAlign w:val="superscript"/>
          <w:lang w:eastAsia="zh-CN"/>
        </w:rPr>
        <w:t>1</w:t>
      </w:r>
    </w:p>
    <w:p w14:paraId="32DE8660" w14:textId="77777777" w:rsidR="00C66026" w:rsidRPr="00C66026" w:rsidRDefault="00C66026" w:rsidP="00C66026">
      <w:pPr>
        <w:rPr>
          <w:rFonts w:eastAsia="Arial Unicode MS"/>
          <w:i/>
          <w:iCs/>
          <w:color w:val="0E101A"/>
          <w:sz w:val="20"/>
          <w:szCs w:val="20"/>
          <w:u w:color="0E101A"/>
          <w:bdr w:val="nil"/>
          <w:lang w:eastAsia="en-US"/>
        </w:rPr>
      </w:pPr>
      <w:r w:rsidRPr="00C66026">
        <w:rPr>
          <w:rFonts w:eastAsia="Arial Unicode MS"/>
          <w:i/>
          <w:iCs/>
          <w:color w:val="0E101A"/>
          <w:sz w:val="20"/>
          <w:szCs w:val="20"/>
          <w:u w:color="0E101A"/>
          <w:bdr w:val="nil"/>
          <w:vertAlign w:val="superscript"/>
          <w:lang w:eastAsia="en-US"/>
        </w:rPr>
        <w:t>1</w:t>
      </w:r>
      <w:r w:rsidRPr="00C66026">
        <w:rPr>
          <w:rFonts w:eastAsia="Arial Unicode MS"/>
          <w:i/>
          <w:iCs/>
          <w:color w:val="0E101A"/>
          <w:sz w:val="20"/>
          <w:szCs w:val="20"/>
          <w:u w:color="0E101A"/>
          <w:bdr w:val="nil"/>
          <w:lang w:eastAsia="en-US"/>
        </w:rPr>
        <w:t>Emergency and Trauma Department, Hospital Pakar Sultanah Fatimah, Muar, Johor, Malaysia</w:t>
      </w:r>
    </w:p>
    <w:p w14:paraId="1DD5DD01" w14:textId="77777777" w:rsidR="00454070" w:rsidRPr="00C66026" w:rsidRDefault="00454070">
      <w:pPr>
        <w:ind w:left="180"/>
        <w:rPr>
          <w:sz w:val="20"/>
          <w:szCs w:val="20"/>
        </w:rPr>
      </w:pPr>
    </w:p>
    <w:tbl>
      <w:tblPr>
        <w:tblW w:w="90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78"/>
      </w:tblGrid>
      <w:tr w:rsidR="00454070" w:rsidRPr="00C66026" w14:paraId="1E0F88D6" w14:textId="77777777" w:rsidTr="00057ECB">
        <w:trPr>
          <w:trHeight w:hRule="exact" w:val="9547"/>
        </w:trPr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37D2" w14:textId="77777777" w:rsidR="00057ECB" w:rsidRPr="00057ECB" w:rsidRDefault="00057ECB" w:rsidP="006B4871">
            <w:pPr>
              <w:rPr>
                <w:lang w:val="en-GB"/>
              </w:rPr>
            </w:pPr>
          </w:p>
          <w:p w14:paraId="0E463F92" w14:textId="77777777" w:rsidR="006B4871" w:rsidRPr="00057ECB" w:rsidRDefault="00C66026" w:rsidP="006B4871">
            <w:pPr>
              <w:rPr>
                <w:lang w:val="en-GB"/>
              </w:rPr>
            </w:pPr>
            <w:r w:rsidRPr="00057ECB">
              <w:rPr>
                <w:lang w:val="en-GB"/>
              </w:rPr>
              <w:t xml:space="preserve">INTRODUCTION: </w:t>
            </w:r>
            <w:r w:rsidR="006B4871" w:rsidRPr="00057ECB">
              <w:rPr>
                <w:lang w:val="en-GB"/>
              </w:rPr>
              <w:t>Myocarditis is a clinical challenge with potentially life-threatening complications in children. We present a case of myocarditis in a child who presented with supraventricular tachycardia (SVT).</w:t>
            </w:r>
          </w:p>
          <w:p w14:paraId="38017412" w14:textId="77777777" w:rsidR="0030177D" w:rsidRPr="00057ECB" w:rsidRDefault="0030177D">
            <w:pPr>
              <w:rPr>
                <w:lang w:val="en-GB"/>
              </w:rPr>
            </w:pPr>
          </w:p>
          <w:p w14:paraId="2ACE9A93" w14:textId="77777777" w:rsidR="006B4871" w:rsidRPr="00057ECB" w:rsidRDefault="00C66026">
            <w:pPr>
              <w:rPr>
                <w:lang w:val="en-GB"/>
              </w:rPr>
            </w:pPr>
            <w:r w:rsidRPr="00057ECB">
              <w:rPr>
                <w:lang w:val="en-GB"/>
              </w:rPr>
              <w:t xml:space="preserve">CASE REPORT: </w:t>
            </w:r>
            <w:r w:rsidR="006B4871" w:rsidRPr="00057ECB">
              <w:rPr>
                <w:lang w:val="en-GB"/>
              </w:rPr>
              <w:t xml:space="preserve">A 3-year-old girl presented with fever, cough, and vomiting for one week. </w:t>
            </w:r>
            <w:r w:rsidR="0030177D" w:rsidRPr="00057ECB">
              <w:rPr>
                <w:lang w:val="en-GB"/>
              </w:rPr>
              <w:t xml:space="preserve">She developed facial puffiness and leg swelling on day 5 of illness. </w:t>
            </w:r>
            <w:r w:rsidR="006B4871" w:rsidRPr="00057ECB">
              <w:rPr>
                <w:lang w:val="en-GB"/>
              </w:rPr>
              <w:t>In the emergency department, she was tachycardic with a heart rate of 242 bpm, blood pressure of 108/60 mmHg, and oxygen saturation of 100%. Systemic examination revealed gallop rhythm, displaced apex beat, reduced air entry at bilateral lungs</w:t>
            </w:r>
            <w:r w:rsidR="00BC7D26">
              <w:rPr>
                <w:lang w:val="en-GB"/>
              </w:rPr>
              <w:t>’</w:t>
            </w:r>
            <w:r w:rsidR="006B4871" w:rsidRPr="00057ECB">
              <w:rPr>
                <w:lang w:val="en-GB"/>
              </w:rPr>
              <w:t xml:space="preserve"> lower zones, and hepatomegaly. Her electrocardiogram (ECG) showed regular narrow complex tachycardia without P waves. </w:t>
            </w:r>
            <w:r w:rsidR="00BC7D26">
              <w:rPr>
                <w:lang w:val="en-GB"/>
              </w:rPr>
              <w:t>A t</w:t>
            </w:r>
            <w:r w:rsidR="006B4871" w:rsidRPr="00057ECB">
              <w:rPr>
                <w:lang w:val="en-GB"/>
              </w:rPr>
              <w:t>rial of ice pack over her forehead and Valsalva manoeuvre were unsuccessful. After 2 doses of adenosine, she reverted to sinus rhythm</w:t>
            </w:r>
            <w:r w:rsidR="00BC7D26">
              <w:rPr>
                <w:lang w:val="en-GB"/>
              </w:rPr>
              <w:t xml:space="preserve"> </w:t>
            </w:r>
            <w:r w:rsidR="006B4871" w:rsidRPr="00057ECB">
              <w:rPr>
                <w:lang w:val="en-GB"/>
              </w:rPr>
              <w:t xml:space="preserve">with </w:t>
            </w:r>
            <w:r w:rsidR="00BC7D26">
              <w:rPr>
                <w:lang w:val="en-GB"/>
              </w:rPr>
              <w:t xml:space="preserve">a </w:t>
            </w:r>
            <w:r w:rsidR="006B4871" w:rsidRPr="00057ECB">
              <w:rPr>
                <w:lang w:val="en-GB"/>
              </w:rPr>
              <w:t>heart rate of 125 bpm and QTc of 0.4 seconds. She was admitted to the paediatric high-dependency unit. Her cardiac biomarkers were elevated. Her echocardiography revealed</w:t>
            </w:r>
            <w:r w:rsidR="00BC7D26">
              <w:rPr>
                <w:lang w:val="en-GB"/>
              </w:rPr>
              <w:t xml:space="preserve"> an</w:t>
            </w:r>
            <w:r w:rsidR="006B4871" w:rsidRPr="00057ECB">
              <w:rPr>
                <w:lang w:val="en-GB"/>
              </w:rPr>
              <w:t xml:space="preserve"> ejection fraction of 47% with all the chambers dilated. The patient was started on diuretics and propranolol. She was discharged after 11 days of hospitalisation</w:t>
            </w:r>
          </w:p>
          <w:p w14:paraId="530CD08B" w14:textId="77777777" w:rsidR="0030177D" w:rsidRPr="00057ECB" w:rsidRDefault="0030177D">
            <w:pPr>
              <w:rPr>
                <w:lang w:val="en-GB"/>
              </w:rPr>
            </w:pPr>
          </w:p>
          <w:p w14:paraId="2DA947DA" w14:textId="77777777" w:rsidR="006B4871" w:rsidRPr="00057ECB" w:rsidRDefault="0030177D">
            <w:pPr>
              <w:rPr>
                <w:lang w:val="en-GB"/>
              </w:rPr>
            </w:pPr>
            <w:r w:rsidRPr="00057ECB">
              <w:rPr>
                <w:lang w:val="en-GB"/>
              </w:rPr>
              <w:t>DISCUSSION</w:t>
            </w:r>
            <w:r w:rsidR="00057ECB" w:rsidRPr="00057ECB">
              <w:rPr>
                <w:lang w:val="en-GB"/>
              </w:rPr>
              <w:t xml:space="preserve">: </w:t>
            </w:r>
            <w:r w:rsidR="006B4871" w:rsidRPr="00057ECB">
              <w:rPr>
                <w:lang w:val="en-GB"/>
              </w:rPr>
              <w:t>SVT is the most common arrhythmia in children and it is rarely life</w:t>
            </w:r>
            <w:r w:rsidR="00BC7D26">
              <w:rPr>
                <w:lang w:val="en-GB"/>
              </w:rPr>
              <w:t>-</w:t>
            </w:r>
            <w:r w:rsidR="006B4871" w:rsidRPr="00057ECB">
              <w:rPr>
                <w:lang w:val="en-GB"/>
              </w:rPr>
              <w:t>threatening. However, in this case</w:t>
            </w:r>
            <w:r w:rsidR="00BC7D26">
              <w:rPr>
                <w:lang w:val="en-GB"/>
              </w:rPr>
              <w:t>,</w:t>
            </w:r>
            <w:r w:rsidR="006B4871" w:rsidRPr="00057ECB">
              <w:rPr>
                <w:lang w:val="en-GB"/>
              </w:rPr>
              <w:t xml:space="preserve"> SVT was the </w:t>
            </w:r>
            <w:r w:rsidR="00057ECB">
              <w:rPr>
                <w:lang w:val="en-GB"/>
              </w:rPr>
              <w:t>complication</w:t>
            </w:r>
            <w:r w:rsidR="006B4871" w:rsidRPr="00057ECB">
              <w:rPr>
                <w:lang w:val="en-GB"/>
              </w:rPr>
              <w:t xml:space="preserve"> of </w:t>
            </w:r>
            <w:r w:rsidR="00057ECB">
              <w:rPr>
                <w:lang w:val="en-GB"/>
              </w:rPr>
              <w:t xml:space="preserve">acute </w:t>
            </w:r>
            <w:r w:rsidR="006B4871" w:rsidRPr="00057ECB">
              <w:rPr>
                <w:lang w:val="en-GB"/>
              </w:rPr>
              <w:t>myocarditis. The clinical presentation of myocarditis can range from asymptomatic to critically ill. ECG changes in myocarditis are usually non-specific and only 17.5% had sustained tachyarrhythmias. Initial management of myocarditis focus</w:t>
            </w:r>
            <w:r w:rsidR="00BC7D26">
              <w:rPr>
                <w:lang w:val="en-GB"/>
              </w:rPr>
              <w:t>es</w:t>
            </w:r>
            <w:r w:rsidR="006B4871" w:rsidRPr="00057ECB">
              <w:rPr>
                <w:lang w:val="en-GB"/>
              </w:rPr>
              <w:t xml:space="preserve"> on </w:t>
            </w:r>
            <w:r w:rsidR="00BC7D26">
              <w:rPr>
                <w:lang w:val="en-GB"/>
              </w:rPr>
              <w:t xml:space="preserve">the </w:t>
            </w:r>
            <w:r w:rsidR="006B4871" w:rsidRPr="00057ECB">
              <w:rPr>
                <w:lang w:val="en-GB"/>
              </w:rPr>
              <w:t>management of arrhythmia and heart failure. Definitive treatment depends on the cause of myocarditis. The most common aetiology of acute myocarditis is viral infection</w:t>
            </w:r>
            <w:r w:rsidR="00BC7D26">
              <w:rPr>
                <w:lang w:val="en-GB"/>
              </w:rPr>
              <w:t>s</w:t>
            </w:r>
            <w:r w:rsidR="006B4871" w:rsidRPr="00057ECB">
              <w:rPr>
                <w:lang w:val="en-GB"/>
              </w:rPr>
              <w:t xml:space="preserve">, but in this patient her viral screening was negative.  Although myocardial damage is contributed by viral-mediated myocyte injury and </w:t>
            </w:r>
            <w:r w:rsidR="00BC7D26">
              <w:rPr>
                <w:lang w:val="en-GB"/>
              </w:rPr>
              <w:t xml:space="preserve">the </w:t>
            </w:r>
            <w:r w:rsidR="006B4871" w:rsidRPr="00057ECB">
              <w:rPr>
                <w:lang w:val="en-GB"/>
              </w:rPr>
              <w:t>host’s immune response, there is insufficient evidence to support the use of immunotherapy in myocarditis. In cases of fulminant myocarditis, patients may require extracorporeal life support.</w:t>
            </w:r>
          </w:p>
          <w:p w14:paraId="52364A7D" w14:textId="77777777" w:rsidR="0030177D" w:rsidRPr="00057ECB" w:rsidRDefault="0030177D" w:rsidP="0030177D">
            <w:pPr>
              <w:rPr>
                <w:lang w:val="en-GB"/>
              </w:rPr>
            </w:pPr>
          </w:p>
          <w:p w14:paraId="07D48484" w14:textId="77777777" w:rsidR="00454070" w:rsidRPr="00057ECB" w:rsidRDefault="0030177D">
            <w:pPr>
              <w:rPr>
                <w:lang w:val="en-GB"/>
              </w:rPr>
            </w:pPr>
            <w:r w:rsidRPr="00057ECB">
              <w:rPr>
                <w:lang w:val="en-GB"/>
              </w:rPr>
              <w:t xml:space="preserve">CONCLUSION: </w:t>
            </w:r>
            <w:r w:rsidR="00057ECB" w:rsidRPr="00057ECB">
              <w:rPr>
                <w:lang w:val="en-GB"/>
              </w:rPr>
              <w:t>Clinician</w:t>
            </w:r>
            <w:r w:rsidR="00BC7D26">
              <w:rPr>
                <w:lang w:val="en-GB"/>
              </w:rPr>
              <w:t>s</w:t>
            </w:r>
            <w:r w:rsidR="00057ECB" w:rsidRPr="00057ECB">
              <w:rPr>
                <w:lang w:val="en-GB"/>
              </w:rPr>
              <w:t xml:space="preserve"> should have a high index of suspicion of other pathologies when a child present</w:t>
            </w:r>
            <w:r w:rsidR="00BC7D26">
              <w:rPr>
                <w:lang w:val="en-GB"/>
              </w:rPr>
              <w:t>s</w:t>
            </w:r>
            <w:r w:rsidR="00057ECB" w:rsidRPr="00057ECB">
              <w:rPr>
                <w:lang w:val="en-GB"/>
              </w:rPr>
              <w:t xml:space="preserve"> with SVT. Early detection and aggressive treatment of myocarditis improve the prognosis and prevent progression into dilated cardiomyopathy.</w:t>
            </w:r>
          </w:p>
          <w:p w14:paraId="7EEC6D07" w14:textId="77777777" w:rsidR="00454070" w:rsidRPr="00057ECB" w:rsidRDefault="00454070"/>
          <w:p w14:paraId="4F1FA4C5" w14:textId="77777777" w:rsidR="00454070" w:rsidRPr="00057ECB" w:rsidRDefault="00454070"/>
          <w:p w14:paraId="0C0103BE" w14:textId="77777777" w:rsidR="00454070" w:rsidRPr="00057ECB" w:rsidRDefault="00454070"/>
          <w:p w14:paraId="1DF95243" w14:textId="77777777" w:rsidR="00454070" w:rsidRPr="00057ECB" w:rsidRDefault="00454070"/>
          <w:p w14:paraId="00D59DB3" w14:textId="77777777" w:rsidR="00454070" w:rsidRPr="00057ECB" w:rsidRDefault="00454070"/>
        </w:tc>
      </w:tr>
    </w:tbl>
    <w:p w14:paraId="5501450C" w14:textId="77777777" w:rsidR="00057ECB" w:rsidRPr="00057ECB" w:rsidRDefault="00057ECB" w:rsidP="00057ECB">
      <w:pPr>
        <w:rPr>
          <w:lang w:val="en-GB"/>
        </w:rPr>
      </w:pPr>
    </w:p>
    <w:p w14:paraId="2CC2B165" w14:textId="77777777" w:rsidR="00057ECB" w:rsidRPr="00057ECB" w:rsidRDefault="00057ECB" w:rsidP="00057ECB">
      <w:pPr>
        <w:rPr>
          <w:lang w:val="en-GB"/>
        </w:rPr>
      </w:pPr>
      <w:r w:rsidRPr="00057ECB">
        <w:rPr>
          <w:lang w:val="en-GB"/>
        </w:rPr>
        <w:t>KEYWORDS: Myocarditis, paediatric, supraventricular tachycardia.</w:t>
      </w:r>
    </w:p>
    <w:p w14:paraId="441C2B42" w14:textId="77777777" w:rsidR="00454070" w:rsidRPr="00057ECB" w:rsidRDefault="00454070">
      <w:pPr>
        <w:rPr>
          <w:lang w:val="en-GB"/>
        </w:rPr>
      </w:pPr>
    </w:p>
    <w:sectPr w:rsidR="00454070" w:rsidRPr="00057ECB">
      <w:pgSz w:w="11906" w:h="16838"/>
      <w:pgMar w:top="567" w:right="1797" w:bottom="357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72166487">
    <w:abstractNumId w:val="0"/>
  </w:num>
  <w:num w:numId="2" w16cid:durableId="1998344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2D15"/>
    <w:rsid w:val="00027B99"/>
    <w:rsid w:val="00057ECB"/>
    <w:rsid w:val="000A2938"/>
    <w:rsid w:val="0016319E"/>
    <w:rsid w:val="001E2D49"/>
    <w:rsid w:val="002035BC"/>
    <w:rsid w:val="002F26E0"/>
    <w:rsid w:val="0030177D"/>
    <w:rsid w:val="00414FBE"/>
    <w:rsid w:val="00422D15"/>
    <w:rsid w:val="00454070"/>
    <w:rsid w:val="00535BF8"/>
    <w:rsid w:val="005B1202"/>
    <w:rsid w:val="006933CB"/>
    <w:rsid w:val="006B4871"/>
    <w:rsid w:val="00711371"/>
    <w:rsid w:val="00782114"/>
    <w:rsid w:val="007D68C7"/>
    <w:rsid w:val="008B0C2C"/>
    <w:rsid w:val="0090716B"/>
    <w:rsid w:val="0092111C"/>
    <w:rsid w:val="009554B7"/>
    <w:rsid w:val="00960414"/>
    <w:rsid w:val="00963AA9"/>
    <w:rsid w:val="00AC6A5F"/>
    <w:rsid w:val="00B16B62"/>
    <w:rsid w:val="00B65487"/>
    <w:rsid w:val="00BC7D26"/>
    <w:rsid w:val="00C66026"/>
    <w:rsid w:val="00D82F61"/>
    <w:rsid w:val="00DC4E5B"/>
    <w:rsid w:val="00E255F9"/>
    <w:rsid w:val="00EA0872"/>
    <w:rsid w:val="00EC5C75"/>
    <w:rsid w:val="00F363A8"/>
    <w:rsid w:val="00F427AE"/>
    <w:rsid w:val="00F82DBB"/>
    <w:rsid w:val="00F96927"/>
    <w:rsid w:val="00F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D65958"/>
  <w15:chartTrackingRefBased/>
  <w15:docId w15:val="{1BB5DAA0-0D64-314F-B8D3-5D04F5A0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styleId="DefaultParagraphFont0">
    <w:name w:val="Default Paragraph Font"/>
  </w:style>
  <w:style w:type="character" w:customStyle="1" w:styleId="A0">
    <w:name w:val="A0"/>
    <w:rPr>
      <w:color w:val="00000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left="180"/>
    </w:pPr>
    <w:rPr>
      <w:b/>
      <w:bCs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(Times New Roman 12 font bold, left aligned)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(Times New Roman 12 font bold, left aligned)</dc:title>
  <dc:subject/>
  <dc:creator>Lenovo</dc:creator>
  <cp:keywords/>
  <cp:lastModifiedBy>izzah shukri</cp:lastModifiedBy>
  <cp:revision>2</cp:revision>
  <cp:lastPrinted>2007-09-25T07:39:00Z</cp:lastPrinted>
  <dcterms:created xsi:type="dcterms:W3CDTF">2024-06-15T13:56:00Z</dcterms:created>
  <dcterms:modified xsi:type="dcterms:W3CDTF">2024-06-15T13:56:00Z</dcterms:modified>
</cp:coreProperties>
</file>