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8B97F" w14:textId="77777777" w:rsidR="00753D5D" w:rsidRDefault="00753D5D" w:rsidP="00753D5D">
      <w:pPr>
        <w:spacing w:line="360" w:lineRule="auto"/>
        <w:ind w:left="180"/>
        <w:jc w:val="center"/>
        <w:rPr>
          <w:b/>
          <w:bCs/>
          <w:sz w:val="22"/>
          <w:szCs w:val="22"/>
        </w:rPr>
      </w:pPr>
      <w:r w:rsidRPr="00C53899">
        <w:rPr>
          <w:b/>
          <w:bCs/>
          <w:sz w:val="22"/>
          <w:szCs w:val="22"/>
        </w:rPr>
        <w:t xml:space="preserve">A CASE OF </w:t>
      </w:r>
      <w:r>
        <w:rPr>
          <w:b/>
          <w:bCs/>
          <w:sz w:val="22"/>
          <w:szCs w:val="22"/>
        </w:rPr>
        <w:t>NEUROTOXIC SHELLFISH POISONING</w:t>
      </w:r>
    </w:p>
    <w:p w14:paraId="48D110E8" w14:textId="77777777" w:rsidR="00753D5D" w:rsidRPr="00C53899" w:rsidRDefault="00753D5D" w:rsidP="00753D5D">
      <w:pPr>
        <w:spacing w:line="360" w:lineRule="auto"/>
        <w:ind w:left="180"/>
        <w:jc w:val="center"/>
        <w:rPr>
          <w:b/>
          <w:bCs/>
          <w:sz w:val="22"/>
          <w:szCs w:val="22"/>
        </w:rPr>
      </w:pPr>
      <w:r>
        <w:rPr>
          <w:b/>
          <w:bCs/>
          <w:sz w:val="22"/>
          <w:szCs w:val="22"/>
        </w:rPr>
        <w:t>FROM INGESTION OF MANGROVE CLAM</w:t>
      </w:r>
    </w:p>
    <w:p w14:paraId="6B19DB16" w14:textId="7AE9FB30" w:rsidR="00BE542D" w:rsidRPr="00C53899" w:rsidRDefault="00544249" w:rsidP="00753D5D">
      <w:pPr>
        <w:pStyle w:val="NoSpacing"/>
        <w:jc w:val="center"/>
        <w:rPr>
          <w:color w:val="000000"/>
          <w:lang w:val="en-GB"/>
        </w:rPr>
      </w:pPr>
      <w:r w:rsidRPr="00C53899">
        <w:rPr>
          <w:lang w:val="en-GB"/>
        </w:rPr>
        <w:t>Bha</w:t>
      </w:r>
      <w:r w:rsidR="00A51D65" w:rsidRPr="00C53899">
        <w:rPr>
          <w:lang w:val="en-GB"/>
        </w:rPr>
        <w:t xml:space="preserve">iravi A/P </w:t>
      </w:r>
      <w:proofErr w:type="spellStart"/>
      <w:r w:rsidR="00A51D65" w:rsidRPr="00C53899">
        <w:rPr>
          <w:lang w:val="en-GB"/>
        </w:rPr>
        <w:t>Anathe</w:t>
      </w:r>
      <w:proofErr w:type="spellEnd"/>
      <w:r w:rsidR="00A51D65" w:rsidRPr="00C53899">
        <w:rPr>
          <w:lang w:val="en-GB"/>
        </w:rPr>
        <w:t xml:space="preserve"> Segar</w:t>
      </w:r>
      <w:r w:rsidR="00A51D65" w:rsidRPr="00C53899">
        <w:rPr>
          <w:vertAlign w:val="superscript"/>
          <w:lang w:val="en-GB"/>
        </w:rPr>
        <w:t>1</w:t>
      </w:r>
      <w:r w:rsidR="00FA0D17" w:rsidRPr="00C53899">
        <w:rPr>
          <w:lang w:val="en-GB"/>
        </w:rPr>
        <w:t>, A</w:t>
      </w:r>
      <w:r w:rsidR="007812E1" w:rsidRPr="00C53899">
        <w:rPr>
          <w:lang w:val="en-GB"/>
        </w:rPr>
        <w:t xml:space="preserve">hmad </w:t>
      </w:r>
      <w:proofErr w:type="spellStart"/>
      <w:r w:rsidR="007812E1" w:rsidRPr="00C53899">
        <w:rPr>
          <w:lang w:val="en-GB"/>
        </w:rPr>
        <w:t>Izwan</w:t>
      </w:r>
      <w:proofErr w:type="spellEnd"/>
      <w:r w:rsidR="007812E1" w:rsidRPr="00C53899">
        <w:rPr>
          <w:lang w:val="en-GB"/>
        </w:rPr>
        <w:t xml:space="preserve"> Sapri</w:t>
      </w:r>
      <w:r w:rsidR="003A75E8" w:rsidRPr="00C53899">
        <w:rPr>
          <w:vertAlign w:val="superscript"/>
          <w:lang w:val="en-GB"/>
        </w:rPr>
        <w:t>2</w:t>
      </w:r>
      <w:r w:rsidR="007812E1" w:rsidRPr="00C53899">
        <w:rPr>
          <w:color w:val="000000"/>
          <w:lang w:val="en-GB"/>
        </w:rPr>
        <w:t>,</w:t>
      </w:r>
    </w:p>
    <w:p w14:paraId="7B0698C7" w14:textId="67594A2A" w:rsidR="007812E1" w:rsidRDefault="0028435E" w:rsidP="00753D5D">
      <w:pPr>
        <w:pStyle w:val="NoSpacing"/>
        <w:jc w:val="center"/>
        <w:rPr>
          <w:color w:val="000000"/>
          <w:vertAlign w:val="superscript"/>
          <w:lang w:val="en-GB"/>
        </w:rPr>
      </w:pPr>
      <w:r w:rsidRPr="00C53899">
        <w:rPr>
          <w:color w:val="000000"/>
          <w:lang w:val="en-GB"/>
        </w:rPr>
        <w:t>Anisah Binti Adnan</w:t>
      </w:r>
      <w:r w:rsidR="00BD0194" w:rsidRPr="00C53899">
        <w:rPr>
          <w:color w:val="000000"/>
          <w:vertAlign w:val="superscript"/>
          <w:lang w:val="en-GB"/>
        </w:rPr>
        <w:t>1</w:t>
      </w:r>
    </w:p>
    <w:p w14:paraId="0EC65553" w14:textId="69C3F93D" w:rsidR="00753D5D" w:rsidRPr="00753D5D" w:rsidRDefault="00753D5D" w:rsidP="00753D5D">
      <w:pPr>
        <w:pStyle w:val="NoSpacing"/>
        <w:jc w:val="center"/>
        <w:rPr>
          <w:lang w:val="en-GB"/>
        </w:rPr>
      </w:pPr>
      <w:proofErr w:type="spellStart"/>
      <w:r w:rsidRPr="00C53899">
        <w:rPr>
          <w:color w:val="000000"/>
          <w:lang w:val="en-GB"/>
        </w:rPr>
        <w:t>Jabatan</w:t>
      </w:r>
      <w:proofErr w:type="spellEnd"/>
      <w:r w:rsidRPr="00C53899">
        <w:rPr>
          <w:color w:val="000000"/>
          <w:lang w:val="en-GB"/>
        </w:rPr>
        <w:t xml:space="preserve"> </w:t>
      </w:r>
      <w:proofErr w:type="spellStart"/>
      <w:r w:rsidRPr="00C53899">
        <w:rPr>
          <w:color w:val="000000"/>
          <w:lang w:val="en-GB"/>
        </w:rPr>
        <w:t>Kecemasan</w:t>
      </w:r>
      <w:proofErr w:type="spellEnd"/>
      <w:r w:rsidRPr="00C53899">
        <w:rPr>
          <w:color w:val="000000"/>
          <w:lang w:val="en-GB"/>
        </w:rPr>
        <w:t xml:space="preserve"> Dan Trauma Hospital Melaka, Melaka, Malaysia</w:t>
      </w:r>
    </w:p>
    <w:p w14:paraId="5BD333EF" w14:textId="507C3FAD" w:rsidR="003A75E8" w:rsidRPr="00C53899" w:rsidRDefault="003A75E8" w:rsidP="00753D5D">
      <w:pPr>
        <w:pStyle w:val="NoSpacing"/>
        <w:jc w:val="center"/>
      </w:pPr>
      <w:r w:rsidRPr="00C53899">
        <w:rPr>
          <w:color w:val="000000"/>
          <w:vertAlign w:val="superscript"/>
          <w:lang w:val="en-GB"/>
        </w:rPr>
        <w:t>1</w:t>
      </w:r>
      <w:r w:rsidRPr="00C53899">
        <w:rPr>
          <w:color w:val="000000"/>
          <w:lang w:val="en-GB"/>
        </w:rPr>
        <w:t xml:space="preserve">Jabatan </w:t>
      </w:r>
      <w:proofErr w:type="spellStart"/>
      <w:r w:rsidRPr="00C53899">
        <w:rPr>
          <w:color w:val="000000"/>
          <w:lang w:val="en-GB"/>
        </w:rPr>
        <w:t>Kecemasan</w:t>
      </w:r>
      <w:proofErr w:type="spellEnd"/>
      <w:r w:rsidRPr="00C53899">
        <w:rPr>
          <w:color w:val="000000"/>
          <w:lang w:val="en-GB"/>
        </w:rPr>
        <w:t xml:space="preserve"> Dan Trauma Hospital Alor Gajah</w:t>
      </w:r>
    </w:p>
    <w:p w14:paraId="3093ADC6" w14:textId="77777777" w:rsidR="005B4183" w:rsidRPr="00BA0F1A" w:rsidRDefault="005B4183" w:rsidP="005B4183">
      <w:pPr>
        <w:ind w:left="180"/>
        <w:rPr>
          <w:b/>
          <w:bCs/>
          <w:i/>
          <w:iCs/>
          <w:sz w:val="20"/>
          <w:szCs w:val="20"/>
        </w:rPr>
      </w:pPr>
    </w:p>
    <w:tbl>
      <w:tblPr>
        <w:tblW w:w="8903" w:type="dxa"/>
        <w:tblInd w:w="283" w:type="dxa"/>
        <w:tblLayout w:type="fixed"/>
        <w:tblLook w:val="0000" w:firstRow="0" w:lastRow="0" w:firstColumn="0" w:lastColumn="0" w:noHBand="0" w:noVBand="0"/>
      </w:tblPr>
      <w:tblGrid>
        <w:gridCol w:w="8903"/>
      </w:tblGrid>
      <w:tr w:rsidR="005B4183" w:rsidRPr="000C3357" w14:paraId="61895A40" w14:textId="77777777" w:rsidTr="009C60B0">
        <w:trPr>
          <w:trHeight w:hRule="exact" w:val="11176"/>
        </w:trPr>
        <w:tc>
          <w:tcPr>
            <w:tcW w:w="8903" w:type="dxa"/>
            <w:tcBorders>
              <w:top w:val="single" w:sz="4" w:space="0" w:color="000000"/>
              <w:left w:val="single" w:sz="4" w:space="0" w:color="000000"/>
              <w:bottom w:val="single" w:sz="4" w:space="0" w:color="000000"/>
              <w:right w:val="single" w:sz="4" w:space="0" w:color="000000"/>
            </w:tcBorders>
            <w:shd w:val="clear" w:color="auto" w:fill="auto"/>
          </w:tcPr>
          <w:p w14:paraId="7B0A7D3F" w14:textId="77777777" w:rsidR="00753D5D" w:rsidRPr="000758A8" w:rsidRDefault="00753D5D" w:rsidP="00753D5D">
            <w:pPr>
              <w:rPr>
                <w:b/>
                <w:bCs/>
                <w:sz w:val="22"/>
                <w:szCs w:val="22"/>
                <w:u w:val="single"/>
              </w:rPr>
            </w:pPr>
            <w:r w:rsidRPr="000758A8">
              <w:rPr>
                <w:b/>
                <w:bCs/>
                <w:sz w:val="22"/>
                <w:szCs w:val="22"/>
                <w:u w:val="single"/>
              </w:rPr>
              <w:lastRenderedPageBreak/>
              <w:t>INTRODUCTION</w:t>
            </w:r>
          </w:p>
          <w:p w14:paraId="5C73DB96" w14:textId="27FA8482" w:rsidR="00753D5D" w:rsidRDefault="00AF0BD8" w:rsidP="00753D5D">
            <w:pPr>
              <w:spacing w:line="276" w:lineRule="auto"/>
              <w:jc w:val="both"/>
              <w:rPr>
                <w:sz w:val="22"/>
                <w:szCs w:val="22"/>
              </w:rPr>
            </w:pPr>
            <w:r w:rsidRPr="00DD0CD1">
              <w:rPr>
                <w:sz w:val="22"/>
                <w:szCs w:val="22"/>
              </w:rPr>
              <w:t xml:space="preserve">Neurotoxic shellfish poisoning is caused by consumption of bivalves feeding on dinoflagellates that produce </w:t>
            </w:r>
            <w:proofErr w:type="spellStart"/>
            <w:r w:rsidRPr="00DD0CD1">
              <w:rPr>
                <w:sz w:val="22"/>
                <w:szCs w:val="22"/>
              </w:rPr>
              <w:t>brevitoxin</w:t>
            </w:r>
            <w:proofErr w:type="spellEnd"/>
            <w:r w:rsidRPr="00DD0CD1">
              <w:rPr>
                <w:sz w:val="22"/>
                <w:szCs w:val="22"/>
              </w:rPr>
              <w:t xml:space="preserve"> during harmful algal bloom. </w:t>
            </w:r>
          </w:p>
          <w:p w14:paraId="05DE276D" w14:textId="19D8B6E7" w:rsidR="00AF0BD8" w:rsidRPr="00DD0CD1" w:rsidRDefault="00AF0BD8" w:rsidP="00AF0BD8">
            <w:pPr>
              <w:spacing w:line="276" w:lineRule="auto"/>
              <w:jc w:val="both"/>
              <w:rPr>
                <w:sz w:val="22"/>
                <w:szCs w:val="22"/>
              </w:rPr>
            </w:pPr>
            <w:r w:rsidRPr="00DD0CD1">
              <w:rPr>
                <w:sz w:val="22"/>
                <w:szCs w:val="22"/>
              </w:rPr>
              <w:t xml:space="preserve">There </w:t>
            </w:r>
            <w:r w:rsidR="00402AA8" w:rsidRPr="00DD0CD1">
              <w:rPr>
                <w:sz w:val="22"/>
                <w:szCs w:val="22"/>
              </w:rPr>
              <w:t>have</w:t>
            </w:r>
            <w:r w:rsidRPr="00DD0CD1">
              <w:rPr>
                <w:sz w:val="22"/>
                <w:szCs w:val="22"/>
              </w:rPr>
              <w:t xml:space="preserve"> been no reported cases of fatality from NSP. In Malaysia, most reported cases of shellfish poisoning are paralytic shellfish poisoning (PSP) with a few fatalities. </w:t>
            </w:r>
          </w:p>
          <w:p w14:paraId="30D56706" w14:textId="77777777" w:rsidR="00AF0BD8" w:rsidRDefault="00AF0BD8" w:rsidP="00753D5D">
            <w:pPr>
              <w:spacing w:line="276" w:lineRule="auto"/>
              <w:jc w:val="both"/>
              <w:rPr>
                <w:sz w:val="22"/>
                <w:szCs w:val="22"/>
              </w:rPr>
            </w:pPr>
          </w:p>
          <w:p w14:paraId="2F36D81A" w14:textId="77777777" w:rsidR="005B4183" w:rsidRPr="00DD0CD1" w:rsidRDefault="005B4183" w:rsidP="00380541">
            <w:pPr>
              <w:spacing w:line="276" w:lineRule="auto"/>
              <w:rPr>
                <w:sz w:val="22"/>
                <w:szCs w:val="22"/>
              </w:rPr>
            </w:pPr>
          </w:p>
          <w:p w14:paraId="3B957F8D" w14:textId="125A0952" w:rsidR="000758A8" w:rsidRPr="00DD0CD1" w:rsidRDefault="005B4183" w:rsidP="00E40B73">
            <w:pPr>
              <w:rPr>
                <w:b/>
                <w:bCs/>
                <w:sz w:val="22"/>
                <w:szCs w:val="22"/>
                <w:u w:val="single"/>
              </w:rPr>
            </w:pPr>
            <w:r w:rsidRPr="00DD0CD1">
              <w:rPr>
                <w:b/>
                <w:bCs/>
                <w:sz w:val="22"/>
                <w:szCs w:val="22"/>
                <w:u w:val="single"/>
              </w:rPr>
              <w:t>CASE PRESENTATION</w:t>
            </w:r>
          </w:p>
          <w:p w14:paraId="69FBBAB7" w14:textId="70D333F9" w:rsidR="005B4183" w:rsidRPr="00DD0CD1" w:rsidRDefault="00753D5D" w:rsidP="00E40B73">
            <w:pPr>
              <w:rPr>
                <w:sz w:val="22"/>
                <w:szCs w:val="22"/>
                <w:bdr w:val="none" w:sz="0" w:space="0" w:color="auto" w:frame="1"/>
              </w:rPr>
            </w:pPr>
            <w:r w:rsidRPr="00AA0957">
              <w:rPr>
                <w:sz w:val="22"/>
                <w:szCs w:val="22"/>
              </w:rPr>
              <w:t xml:space="preserve">A 34-year-old </w:t>
            </w:r>
            <w:r>
              <w:rPr>
                <w:sz w:val="22"/>
                <w:szCs w:val="22"/>
              </w:rPr>
              <w:t>g</w:t>
            </w:r>
            <w:r w:rsidRPr="00AA0957">
              <w:rPr>
                <w:sz w:val="22"/>
                <w:szCs w:val="22"/>
              </w:rPr>
              <w:t>entleman, with no-known medical illness</w:t>
            </w:r>
            <w:r>
              <w:rPr>
                <w:sz w:val="22"/>
                <w:szCs w:val="22"/>
              </w:rPr>
              <w:t xml:space="preserve"> or allergies developed </w:t>
            </w:r>
            <w:r w:rsidRPr="00AA0957">
              <w:rPr>
                <w:sz w:val="22"/>
                <w:szCs w:val="22"/>
              </w:rPr>
              <w:t>numbness over perioral</w:t>
            </w:r>
            <w:r w:rsidR="00AF0BD8">
              <w:rPr>
                <w:sz w:val="22"/>
                <w:szCs w:val="22"/>
              </w:rPr>
              <w:t xml:space="preserve">, tongue </w:t>
            </w:r>
            <w:r>
              <w:rPr>
                <w:sz w:val="22"/>
                <w:szCs w:val="22"/>
              </w:rPr>
              <w:t>and bilateral fingertips</w:t>
            </w:r>
            <w:r w:rsidRPr="00AA0957">
              <w:rPr>
                <w:sz w:val="22"/>
                <w:szCs w:val="22"/>
              </w:rPr>
              <w:t xml:space="preserve"> </w:t>
            </w:r>
            <w:r>
              <w:rPr>
                <w:sz w:val="22"/>
                <w:szCs w:val="22"/>
              </w:rPr>
              <w:t>approximately</w:t>
            </w:r>
            <w:r w:rsidRPr="00AA0957">
              <w:rPr>
                <w:sz w:val="22"/>
                <w:szCs w:val="22"/>
              </w:rPr>
              <w:t xml:space="preserve"> 30 minutes </w:t>
            </w:r>
            <w:r>
              <w:rPr>
                <w:sz w:val="22"/>
                <w:szCs w:val="22"/>
              </w:rPr>
              <w:t>after</w:t>
            </w:r>
            <w:r w:rsidRPr="00AA0957">
              <w:rPr>
                <w:sz w:val="22"/>
                <w:szCs w:val="22"/>
              </w:rPr>
              <w:t xml:space="preserve"> ingesti</w:t>
            </w:r>
            <w:r>
              <w:rPr>
                <w:sz w:val="22"/>
                <w:szCs w:val="22"/>
              </w:rPr>
              <w:t>ng 5 mangrove clams</w:t>
            </w:r>
            <w:r w:rsidRPr="00AA0957">
              <w:rPr>
                <w:sz w:val="22"/>
                <w:szCs w:val="22"/>
              </w:rPr>
              <w:t>.</w:t>
            </w:r>
            <w:r>
              <w:rPr>
                <w:sz w:val="22"/>
                <w:szCs w:val="22"/>
              </w:rPr>
              <w:t xml:space="preserve"> Ignoring the symptoms, the patient continued eating up to a total of 20-30 mangrove clams. Four hours later, he </w:t>
            </w:r>
            <w:r w:rsidRPr="00AA0957">
              <w:rPr>
                <w:sz w:val="22"/>
                <w:szCs w:val="22"/>
              </w:rPr>
              <w:t>developed generalized numbness</w:t>
            </w:r>
            <w:r>
              <w:rPr>
                <w:sz w:val="22"/>
                <w:szCs w:val="22"/>
              </w:rPr>
              <w:t xml:space="preserve"> of his body and unsteady gait</w:t>
            </w:r>
            <w:r w:rsidR="005B4183" w:rsidRPr="00DD0CD1">
              <w:rPr>
                <w:sz w:val="22"/>
                <w:szCs w:val="22"/>
              </w:rPr>
              <w:t>.</w:t>
            </w:r>
            <w:r w:rsidR="00380541" w:rsidRPr="00DD0CD1">
              <w:rPr>
                <w:sz w:val="22"/>
                <w:szCs w:val="22"/>
              </w:rPr>
              <w:t xml:space="preserve"> </w:t>
            </w:r>
            <w:r w:rsidR="00956AF9" w:rsidRPr="00DD0CD1">
              <w:rPr>
                <w:sz w:val="22"/>
                <w:szCs w:val="22"/>
              </w:rPr>
              <w:t xml:space="preserve">The patient’s wife developed mild symptoms of perioral </w:t>
            </w:r>
            <w:r w:rsidRPr="00DD0CD1">
              <w:rPr>
                <w:sz w:val="22"/>
                <w:szCs w:val="22"/>
              </w:rPr>
              <w:t>paresthesia</w:t>
            </w:r>
            <w:r w:rsidR="00956AF9" w:rsidRPr="00DD0CD1">
              <w:rPr>
                <w:sz w:val="22"/>
                <w:szCs w:val="22"/>
              </w:rPr>
              <w:t xml:space="preserve"> which resolved after a few hours. On arrival to the emergency department, the patient was n</w:t>
            </w:r>
            <w:r w:rsidR="00AF0BD8">
              <w:rPr>
                <w:sz w:val="22"/>
                <w:szCs w:val="22"/>
              </w:rPr>
              <w:t>oted to have ataxic</w:t>
            </w:r>
            <w:r w:rsidR="00601558" w:rsidRPr="00DD0CD1">
              <w:rPr>
                <w:sz w:val="22"/>
                <w:szCs w:val="22"/>
              </w:rPr>
              <w:t xml:space="preserve"> gait. His vital signs were stable. Both t</w:t>
            </w:r>
            <w:r w:rsidR="00956AF9" w:rsidRPr="00DD0CD1">
              <w:rPr>
                <w:sz w:val="22"/>
                <w:szCs w:val="22"/>
              </w:rPr>
              <w:t>he pat</w:t>
            </w:r>
            <w:r w:rsidR="00DD0CD1" w:rsidRPr="00DD0CD1">
              <w:rPr>
                <w:sz w:val="22"/>
                <w:szCs w:val="22"/>
              </w:rPr>
              <w:t>ient and</w:t>
            </w:r>
            <w:r w:rsidR="00601558" w:rsidRPr="00DD0CD1">
              <w:rPr>
                <w:sz w:val="22"/>
                <w:szCs w:val="22"/>
              </w:rPr>
              <w:t xml:space="preserve"> wife </w:t>
            </w:r>
            <w:r w:rsidRPr="00DD0CD1">
              <w:rPr>
                <w:sz w:val="22"/>
                <w:szCs w:val="22"/>
              </w:rPr>
              <w:t>were</w:t>
            </w:r>
            <w:r w:rsidR="00956AF9" w:rsidRPr="00DD0CD1">
              <w:rPr>
                <w:sz w:val="22"/>
                <w:szCs w:val="22"/>
              </w:rPr>
              <w:t xml:space="preserve"> treated as possible neurotoxic shellfish poisoning</w:t>
            </w:r>
            <w:r w:rsidR="00601558" w:rsidRPr="00DD0CD1">
              <w:rPr>
                <w:sz w:val="22"/>
                <w:szCs w:val="22"/>
              </w:rPr>
              <w:t xml:space="preserve"> (NSP)</w:t>
            </w:r>
            <w:r w:rsidR="00956AF9" w:rsidRPr="00DD0CD1">
              <w:rPr>
                <w:sz w:val="22"/>
                <w:szCs w:val="22"/>
              </w:rPr>
              <w:t xml:space="preserve"> in the hospital. </w:t>
            </w:r>
            <w:r w:rsidR="005B4183" w:rsidRPr="00DD0CD1">
              <w:rPr>
                <w:sz w:val="22"/>
                <w:szCs w:val="22"/>
              </w:rPr>
              <w:t xml:space="preserve">Since there is </w:t>
            </w:r>
            <w:r w:rsidR="00956AF9" w:rsidRPr="00DD0CD1">
              <w:rPr>
                <w:sz w:val="22"/>
                <w:szCs w:val="22"/>
              </w:rPr>
              <w:t>no</w:t>
            </w:r>
            <w:r w:rsidR="005B4183" w:rsidRPr="00DD0CD1">
              <w:rPr>
                <w:sz w:val="22"/>
                <w:szCs w:val="22"/>
              </w:rPr>
              <w:t xml:space="preserve"> specific antidote av</w:t>
            </w:r>
            <w:r w:rsidR="00956AF9" w:rsidRPr="00DD0CD1">
              <w:rPr>
                <w:sz w:val="22"/>
                <w:szCs w:val="22"/>
              </w:rPr>
              <w:t>ailable for NSP,</w:t>
            </w:r>
            <w:r w:rsidR="005B4183" w:rsidRPr="00DD0CD1">
              <w:rPr>
                <w:sz w:val="22"/>
                <w:szCs w:val="22"/>
              </w:rPr>
              <w:t xml:space="preserve"> immediat</w:t>
            </w:r>
            <w:r w:rsidR="00956AF9" w:rsidRPr="00DD0CD1">
              <w:rPr>
                <w:sz w:val="22"/>
                <w:szCs w:val="22"/>
              </w:rPr>
              <w:t xml:space="preserve">e supportive care was given to </w:t>
            </w:r>
            <w:r w:rsidR="005B4183" w:rsidRPr="00DD0CD1">
              <w:rPr>
                <w:sz w:val="22"/>
                <w:szCs w:val="22"/>
              </w:rPr>
              <w:t xml:space="preserve">the </w:t>
            </w:r>
            <w:r w:rsidR="00601558" w:rsidRPr="00DD0CD1">
              <w:rPr>
                <w:sz w:val="22"/>
                <w:szCs w:val="22"/>
              </w:rPr>
              <w:t>patient</w:t>
            </w:r>
            <w:r w:rsidR="00956AF9" w:rsidRPr="00DD0CD1">
              <w:rPr>
                <w:sz w:val="22"/>
                <w:szCs w:val="22"/>
              </w:rPr>
              <w:t xml:space="preserve"> and he was admitted to</w:t>
            </w:r>
            <w:r w:rsidR="005B4183" w:rsidRPr="00DD0CD1">
              <w:rPr>
                <w:sz w:val="22"/>
                <w:szCs w:val="22"/>
              </w:rPr>
              <w:t xml:space="preserve"> ICU for close monitoring.</w:t>
            </w:r>
            <w:r w:rsidR="00380541" w:rsidRPr="00DD0CD1">
              <w:rPr>
                <w:sz w:val="22"/>
                <w:szCs w:val="22"/>
              </w:rPr>
              <w:t xml:space="preserve"> </w:t>
            </w:r>
            <w:r w:rsidR="00956AF9" w:rsidRPr="00DD0CD1">
              <w:rPr>
                <w:sz w:val="22"/>
                <w:szCs w:val="22"/>
              </w:rPr>
              <w:t xml:space="preserve">Samples of uncooked shellfish was </w:t>
            </w:r>
            <w:r w:rsidR="005B4183" w:rsidRPr="00DD0CD1">
              <w:rPr>
                <w:sz w:val="22"/>
                <w:szCs w:val="22"/>
              </w:rPr>
              <w:t xml:space="preserve">collected </w:t>
            </w:r>
            <w:r w:rsidR="00956AF9" w:rsidRPr="00DD0CD1">
              <w:rPr>
                <w:sz w:val="22"/>
                <w:szCs w:val="22"/>
              </w:rPr>
              <w:t xml:space="preserve">from the patient’s home </w:t>
            </w:r>
            <w:r w:rsidR="005B4183" w:rsidRPr="00DD0CD1">
              <w:rPr>
                <w:sz w:val="22"/>
                <w:szCs w:val="22"/>
              </w:rPr>
              <w:t xml:space="preserve">and sent to </w:t>
            </w:r>
            <w:r w:rsidR="005B4183" w:rsidRPr="00DD0CD1">
              <w:rPr>
                <w:sz w:val="22"/>
                <w:szCs w:val="22"/>
                <w:bdr w:val="none" w:sz="0" w:space="0" w:color="auto" w:frame="1"/>
              </w:rPr>
              <w:t xml:space="preserve">Selangor Fisheries Biosecurity Centre for further </w:t>
            </w:r>
            <w:r w:rsidR="00AF0BD8">
              <w:rPr>
                <w:sz w:val="22"/>
                <w:szCs w:val="22"/>
                <w:bdr w:val="none" w:sz="0" w:space="0" w:color="auto" w:frame="1"/>
              </w:rPr>
              <w:t>biotoxin analysis</w:t>
            </w:r>
            <w:r w:rsidR="005B4183" w:rsidRPr="00DD0CD1">
              <w:rPr>
                <w:sz w:val="22"/>
                <w:szCs w:val="22"/>
                <w:bdr w:val="none" w:sz="0" w:space="0" w:color="auto" w:frame="1"/>
              </w:rPr>
              <w:t>.</w:t>
            </w:r>
            <w:r w:rsidR="00D94725" w:rsidRPr="00DD0CD1">
              <w:rPr>
                <w:sz w:val="22"/>
                <w:szCs w:val="22"/>
              </w:rPr>
              <w:t xml:space="preserve"> </w:t>
            </w:r>
            <w:r w:rsidR="00956AF9" w:rsidRPr="00DD0CD1">
              <w:rPr>
                <w:sz w:val="22"/>
                <w:szCs w:val="22"/>
                <w:bdr w:val="none" w:sz="0" w:space="0" w:color="auto" w:frame="1"/>
              </w:rPr>
              <w:t>On day three of admission</w:t>
            </w:r>
            <w:r w:rsidR="00601558" w:rsidRPr="00DD0CD1">
              <w:rPr>
                <w:sz w:val="22"/>
                <w:szCs w:val="22"/>
                <w:bdr w:val="none" w:sz="0" w:space="0" w:color="auto" w:frame="1"/>
              </w:rPr>
              <w:t xml:space="preserve"> the</w:t>
            </w:r>
            <w:r w:rsidR="00956AF9" w:rsidRPr="00DD0CD1">
              <w:rPr>
                <w:sz w:val="22"/>
                <w:szCs w:val="22"/>
                <w:bdr w:val="none" w:sz="0" w:space="0" w:color="auto" w:frame="1"/>
              </w:rPr>
              <w:t xml:space="preserve"> patient’s symptoms </w:t>
            </w:r>
            <w:r w:rsidR="00601558" w:rsidRPr="00DD0CD1">
              <w:rPr>
                <w:sz w:val="22"/>
                <w:szCs w:val="22"/>
                <w:bdr w:val="none" w:sz="0" w:space="0" w:color="auto" w:frame="1"/>
              </w:rPr>
              <w:t xml:space="preserve">completely </w:t>
            </w:r>
            <w:r w:rsidR="00956AF9" w:rsidRPr="00DD0CD1">
              <w:rPr>
                <w:sz w:val="22"/>
                <w:szCs w:val="22"/>
                <w:bdr w:val="none" w:sz="0" w:space="0" w:color="auto" w:frame="1"/>
              </w:rPr>
              <w:t xml:space="preserve">resolved </w:t>
            </w:r>
            <w:r w:rsidR="00DD0CD1" w:rsidRPr="00DD0CD1">
              <w:rPr>
                <w:sz w:val="22"/>
                <w:szCs w:val="22"/>
                <w:bdr w:val="none" w:sz="0" w:space="0" w:color="auto" w:frame="1"/>
              </w:rPr>
              <w:t xml:space="preserve">and he was discharged </w:t>
            </w:r>
            <w:r w:rsidR="00601558" w:rsidRPr="00DD0CD1">
              <w:rPr>
                <w:sz w:val="22"/>
                <w:szCs w:val="22"/>
                <w:bdr w:val="none" w:sz="0" w:space="0" w:color="auto" w:frame="1"/>
              </w:rPr>
              <w:t>with no complications</w:t>
            </w:r>
            <w:r w:rsidR="005B4183" w:rsidRPr="00DD0CD1">
              <w:rPr>
                <w:sz w:val="22"/>
                <w:szCs w:val="22"/>
                <w:bdr w:val="none" w:sz="0" w:space="0" w:color="auto" w:frame="1"/>
              </w:rPr>
              <w:t>.</w:t>
            </w:r>
          </w:p>
          <w:p w14:paraId="3098FABF" w14:textId="77777777" w:rsidR="00601558" w:rsidRPr="00DD0CD1" w:rsidRDefault="00601558" w:rsidP="00E40B73">
            <w:pPr>
              <w:rPr>
                <w:sz w:val="22"/>
                <w:szCs w:val="22"/>
                <w:bdr w:val="none" w:sz="0" w:space="0" w:color="auto" w:frame="1"/>
              </w:rPr>
            </w:pPr>
          </w:p>
          <w:p w14:paraId="2C487A35" w14:textId="5F4F3A9C" w:rsidR="00DB3656" w:rsidRPr="00DD0CD1" w:rsidRDefault="00451C02" w:rsidP="00E40B73">
            <w:pPr>
              <w:rPr>
                <w:b/>
                <w:bCs/>
                <w:sz w:val="22"/>
                <w:szCs w:val="22"/>
                <w:u w:val="single"/>
              </w:rPr>
            </w:pPr>
            <w:r w:rsidRPr="00DD0CD1">
              <w:rPr>
                <w:b/>
                <w:bCs/>
                <w:sz w:val="22"/>
                <w:szCs w:val="22"/>
                <w:u w:val="single"/>
              </w:rPr>
              <w:t>DISCUSSION</w:t>
            </w:r>
          </w:p>
          <w:p w14:paraId="7B8E2A0B" w14:textId="391065A6" w:rsidR="00AF0BD8" w:rsidRDefault="00AF0BD8" w:rsidP="00AF0BD8">
            <w:pPr>
              <w:spacing w:line="276" w:lineRule="auto"/>
              <w:jc w:val="both"/>
              <w:rPr>
                <w:sz w:val="22"/>
                <w:szCs w:val="22"/>
              </w:rPr>
            </w:pPr>
            <w:proofErr w:type="spellStart"/>
            <w:r>
              <w:rPr>
                <w:sz w:val="22"/>
                <w:szCs w:val="22"/>
              </w:rPr>
              <w:t>Brevitoxin</w:t>
            </w:r>
            <w:proofErr w:type="spellEnd"/>
            <w:r>
              <w:rPr>
                <w:sz w:val="22"/>
                <w:szCs w:val="22"/>
              </w:rPr>
              <w:t xml:space="preserve"> is produced by dinoflagellates such as </w:t>
            </w:r>
            <w:proofErr w:type="spellStart"/>
            <w:r w:rsidRPr="00AF0BD8">
              <w:rPr>
                <w:i/>
                <w:sz w:val="22"/>
                <w:szCs w:val="22"/>
              </w:rPr>
              <w:t>Karenia</w:t>
            </w:r>
            <w:proofErr w:type="spellEnd"/>
            <w:r w:rsidRPr="00AF0BD8">
              <w:rPr>
                <w:i/>
                <w:sz w:val="22"/>
                <w:szCs w:val="22"/>
              </w:rPr>
              <w:t xml:space="preserve"> Brevis</w:t>
            </w:r>
            <w:r>
              <w:rPr>
                <w:sz w:val="22"/>
                <w:szCs w:val="22"/>
              </w:rPr>
              <w:t xml:space="preserve">. </w:t>
            </w:r>
            <w:r w:rsidR="00C20041" w:rsidRPr="00DD0CD1">
              <w:rPr>
                <w:sz w:val="22"/>
                <w:szCs w:val="22"/>
              </w:rPr>
              <w:t xml:space="preserve">The native physiological function of </w:t>
            </w:r>
            <w:proofErr w:type="spellStart"/>
            <w:r w:rsidR="00C20041" w:rsidRPr="00DD0CD1">
              <w:rPr>
                <w:sz w:val="22"/>
                <w:szCs w:val="22"/>
              </w:rPr>
              <w:t>brevitoxin</w:t>
            </w:r>
            <w:proofErr w:type="spellEnd"/>
            <w:r w:rsidR="00C20041" w:rsidRPr="00DD0CD1">
              <w:rPr>
                <w:sz w:val="22"/>
                <w:szCs w:val="22"/>
              </w:rPr>
              <w:t xml:space="preserve"> to the dinoflagellate is unknown but osmotic stress is known to increase production of </w:t>
            </w:r>
            <w:proofErr w:type="spellStart"/>
            <w:r w:rsidR="00C20041" w:rsidRPr="00DD0CD1">
              <w:rPr>
                <w:sz w:val="22"/>
                <w:szCs w:val="22"/>
              </w:rPr>
              <w:t>brevitoxin</w:t>
            </w:r>
            <w:proofErr w:type="spellEnd"/>
            <w:r w:rsidR="00C20041" w:rsidRPr="00DD0CD1">
              <w:rPr>
                <w:sz w:val="22"/>
                <w:szCs w:val="22"/>
              </w:rPr>
              <w:t xml:space="preserve">. </w:t>
            </w:r>
            <w:r w:rsidR="00310C29" w:rsidRPr="00DD0CD1">
              <w:rPr>
                <w:sz w:val="22"/>
                <w:szCs w:val="22"/>
              </w:rPr>
              <w:t xml:space="preserve">Bivalves are filter feeders and when feeding on the dinoflagellates, store the toxin in their flesh. </w:t>
            </w:r>
            <w:r>
              <w:rPr>
                <w:sz w:val="22"/>
                <w:szCs w:val="22"/>
              </w:rPr>
              <w:t>Clinical manifestations of NSP include a cluster of neurological and gastrointestinal manifestation such as nausea and vomiting, paresthesia of lips, mouth and tongue, distal paresthesia, ataxia, slurred speech and dizziness. Partial paralysis and respiratory distress has been reported.</w:t>
            </w:r>
          </w:p>
          <w:p w14:paraId="7936E3A1" w14:textId="77777777" w:rsidR="005B4183" w:rsidRPr="00DD0CD1" w:rsidRDefault="005B4183" w:rsidP="00E40B73">
            <w:pPr>
              <w:rPr>
                <w:sz w:val="22"/>
                <w:szCs w:val="22"/>
              </w:rPr>
            </w:pPr>
          </w:p>
          <w:p w14:paraId="49C79FEF" w14:textId="77777777" w:rsidR="005B4183" w:rsidRPr="00DD0CD1" w:rsidRDefault="005B4183" w:rsidP="00E40B73">
            <w:pPr>
              <w:rPr>
                <w:b/>
                <w:bCs/>
                <w:sz w:val="22"/>
                <w:szCs w:val="22"/>
                <w:u w:val="single"/>
              </w:rPr>
            </w:pPr>
            <w:r w:rsidRPr="00DD0CD1">
              <w:rPr>
                <w:b/>
                <w:bCs/>
                <w:sz w:val="22"/>
                <w:szCs w:val="22"/>
                <w:u w:val="single"/>
              </w:rPr>
              <w:t>CONCLUSION</w:t>
            </w:r>
          </w:p>
          <w:p w14:paraId="0A4F64D3" w14:textId="44E4BDE4" w:rsidR="005B4183" w:rsidRPr="00DD0CD1" w:rsidRDefault="00DD0CD1" w:rsidP="00E40B73">
            <w:pPr>
              <w:rPr>
                <w:sz w:val="22"/>
                <w:szCs w:val="22"/>
              </w:rPr>
            </w:pPr>
            <w:r w:rsidRPr="00DD0CD1">
              <w:rPr>
                <w:sz w:val="22"/>
                <w:szCs w:val="22"/>
              </w:rPr>
              <w:t>NSP and PSP can occur during harmful algal bloom. Inter agency networking and periodic surveillance is vital to prevent a</w:t>
            </w:r>
            <w:r w:rsidR="00A84A75" w:rsidRPr="00DD0CD1">
              <w:rPr>
                <w:sz w:val="22"/>
                <w:szCs w:val="22"/>
              </w:rPr>
              <w:t>ny outbreak</w:t>
            </w:r>
            <w:r w:rsidRPr="00DD0CD1">
              <w:rPr>
                <w:sz w:val="22"/>
                <w:szCs w:val="22"/>
              </w:rPr>
              <w:t>.</w:t>
            </w:r>
            <w:r w:rsidR="00A84A75" w:rsidRPr="00DD0CD1">
              <w:rPr>
                <w:sz w:val="22"/>
                <w:szCs w:val="22"/>
              </w:rPr>
              <w:t xml:space="preserve"> </w:t>
            </w:r>
            <w:r w:rsidRPr="00DD0CD1">
              <w:rPr>
                <w:sz w:val="22"/>
                <w:szCs w:val="22"/>
              </w:rPr>
              <w:t>Public awareness is</w:t>
            </w:r>
            <w:r w:rsidR="00A84A75" w:rsidRPr="00DD0CD1">
              <w:rPr>
                <w:sz w:val="22"/>
                <w:szCs w:val="22"/>
              </w:rPr>
              <w:t xml:space="preserve"> of paramount importance to minimize human and public health risk.</w:t>
            </w:r>
          </w:p>
          <w:p w14:paraId="22DBB3B1" w14:textId="4BE51A59" w:rsidR="005B4183" w:rsidRPr="000C3357" w:rsidRDefault="00B76626" w:rsidP="00E40B73">
            <w:pPr>
              <w:rPr>
                <w:sz w:val="20"/>
                <w:szCs w:val="20"/>
              </w:rPr>
            </w:pPr>
            <w:r>
              <w:rPr>
                <w:sz w:val="20"/>
                <w:szCs w:val="20"/>
              </w:rPr>
              <w:t xml:space="preserve">            </w:t>
            </w:r>
          </w:p>
        </w:tc>
      </w:tr>
    </w:tbl>
    <w:p w14:paraId="7301760D" w14:textId="77777777" w:rsidR="008A62E2" w:rsidRDefault="008A62E2"/>
    <w:p w14:paraId="5E194508" w14:textId="77777777" w:rsidR="009A56F0" w:rsidRDefault="001503FE">
      <w:proofErr w:type="gramStart"/>
      <w:r>
        <w:t>KEYWORD :</w:t>
      </w:r>
      <w:proofErr w:type="gramEnd"/>
      <w:r>
        <w:t xml:space="preserve"> </w:t>
      </w:r>
    </w:p>
    <w:p w14:paraId="12E1BCC5" w14:textId="5FD3DEDA" w:rsidR="001503FE" w:rsidRDefault="001503FE">
      <w:r>
        <w:t>Neurotoxin shellfish poisoning</w:t>
      </w:r>
    </w:p>
    <w:p w14:paraId="0E858401" w14:textId="288847CE" w:rsidR="009A56F0" w:rsidRDefault="009A56F0">
      <w:r>
        <w:t xml:space="preserve">Mangrove clam </w:t>
      </w:r>
    </w:p>
    <w:p w14:paraId="5F1F7CE4" w14:textId="7066CA2D" w:rsidR="009A56F0" w:rsidRDefault="009A56F0">
      <w:proofErr w:type="spellStart"/>
      <w:r>
        <w:t>Brevetoxin</w:t>
      </w:r>
      <w:proofErr w:type="spellEnd"/>
    </w:p>
    <w:sectPr w:rsidR="009A56F0" w:rsidSect="00E40B7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96BB4" w14:textId="77777777" w:rsidR="00D513A1" w:rsidRDefault="00D513A1" w:rsidP="00EC3C1C">
      <w:r>
        <w:separator/>
      </w:r>
    </w:p>
  </w:endnote>
  <w:endnote w:type="continuationSeparator" w:id="0">
    <w:p w14:paraId="595B0FAD" w14:textId="77777777" w:rsidR="00D513A1" w:rsidRDefault="00D513A1" w:rsidP="00EC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E7791" w14:textId="77777777" w:rsidR="00D513A1" w:rsidRDefault="00D513A1" w:rsidP="00EC3C1C">
      <w:r>
        <w:separator/>
      </w:r>
    </w:p>
  </w:footnote>
  <w:footnote w:type="continuationSeparator" w:id="0">
    <w:p w14:paraId="23D710F8" w14:textId="77777777" w:rsidR="00D513A1" w:rsidRDefault="00D513A1" w:rsidP="00EC3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83"/>
    <w:rsid w:val="000758A8"/>
    <w:rsid w:val="000A4A87"/>
    <w:rsid w:val="000B7A39"/>
    <w:rsid w:val="000E5A3F"/>
    <w:rsid w:val="000E7CDF"/>
    <w:rsid w:val="00122850"/>
    <w:rsid w:val="001454B4"/>
    <w:rsid w:val="001503FE"/>
    <w:rsid w:val="00175D7B"/>
    <w:rsid w:val="00190D2A"/>
    <w:rsid w:val="001D28AE"/>
    <w:rsid w:val="001D29A4"/>
    <w:rsid w:val="00221C74"/>
    <w:rsid w:val="002609A5"/>
    <w:rsid w:val="0026493A"/>
    <w:rsid w:val="00270646"/>
    <w:rsid w:val="0028435E"/>
    <w:rsid w:val="002A725C"/>
    <w:rsid w:val="002B0886"/>
    <w:rsid w:val="002B5817"/>
    <w:rsid w:val="002F300D"/>
    <w:rsid w:val="00310C29"/>
    <w:rsid w:val="003403D4"/>
    <w:rsid w:val="00351687"/>
    <w:rsid w:val="00361C21"/>
    <w:rsid w:val="00380541"/>
    <w:rsid w:val="00386881"/>
    <w:rsid w:val="003A75E8"/>
    <w:rsid w:val="00402AA8"/>
    <w:rsid w:val="00451C02"/>
    <w:rsid w:val="00475551"/>
    <w:rsid w:val="004A4A0F"/>
    <w:rsid w:val="004F1926"/>
    <w:rsid w:val="00504905"/>
    <w:rsid w:val="00544249"/>
    <w:rsid w:val="005970B3"/>
    <w:rsid w:val="005B4183"/>
    <w:rsid w:val="005D12CE"/>
    <w:rsid w:val="00601558"/>
    <w:rsid w:val="0063585E"/>
    <w:rsid w:val="006D3579"/>
    <w:rsid w:val="006F0F48"/>
    <w:rsid w:val="00753D5D"/>
    <w:rsid w:val="00777F2E"/>
    <w:rsid w:val="007812E1"/>
    <w:rsid w:val="007B7543"/>
    <w:rsid w:val="007D672F"/>
    <w:rsid w:val="0081311F"/>
    <w:rsid w:val="00840971"/>
    <w:rsid w:val="00880AB7"/>
    <w:rsid w:val="008A62E2"/>
    <w:rsid w:val="008C7395"/>
    <w:rsid w:val="008F081D"/>
    <w:rsid w:val="008F2722"/>
    <w:rsid w:val="00905DF4"/>
    <w:rsid w:val="00921C85"/>
    <w:rsid w:val="009279F7"/>
    <w:rsid w:val="00956AF9"/>
    <w:rsid w:val="009A56F0"/>
    <w:rsid w:val="009A5CCB"/>
    <w:rsid w:val="009C60B0"/>
    <w:rsid w:val="009D3C1D"/>
    <w:rsid w:val="009D3FD1"/>
    <w:rsid w:val="009D3FE1"/>
    <w:rsid w:val="009F7B34"/>
    <w:rsid w:val="00A104E8"/>
    <w:rsid w:val="00A322BE"/>
    <w:rsid w:val="00A51D65"/>
    <w:rsid w:val="00A826F6"/>
    <w:rsid w:val="00A84A75"/>
    <w:rsid w:val="00AA0957"/>
    <w:rsid w:val="00AB4FF6"/>
    <w:rsid w:val="00AF0BD8"/>
    <w:rsid w:val="00B525F6"/>
    <w:rsid w:val="00B54C26"/>
    <w:rsid w:val="00B76626"/>
    <w:rsid w:val="00BD0194"/>
    <w:rsid w:val="00BE542D"/>
    <w:rsid w:val="00BF478F"/>
    <w:rsid w:val="00BF6104"/>
    <w:rsid w:val="00C06C7F"/>
    <w:rsid w:val="00C20041"/>
    <w:rsid w:val="00C30591"/>
    <w:rsid w:val="00C53899"/>
    <w:rsid w:val="00C75E74"/>
    <w:rsid w:val="00C94944"/>
    <w:rsid w:val="00CB2A55"/>
    <w:rsid w:val="00CC185F"/>
    <w:rsid w:val="00CC2333"/>
    <w:rsid w:val="00CF559E"/>
    <w:rsid w:val="00D513A1"/>
    <w:rsid w:val="00D6002D"/>
    <w:rsid w:val="00D94725"/>
    <w:rsid w:val="00D96F79"/>
    <w:rsid w:val="00DB3656"/>
    <w:rsid w:val="00DD0CD1"/>
    <w:rsid w:val="00DE1D07"/>
    <w:rsid w:val="00E37744"/>
    <w:rsid w:val="00E40B73"/>
    <w:rsid w:val="00E50F60"/>
    <w:rsid w:val="00E5658D"/>
    <w:rsid w:val="00EA1B86"/>
    <w:rsid w:val="00EA6A39"/>
    <w:rsid w:val="00EA6F23"/>
    <w:rsid w:val="00EB124E"/>
    <w:rsid w:val="00EC3C1C"/>
    <w:rsid w:val="00EC40F5"/>
    <w:rsid w:val="00F77871"/>
    <w:rsid w:val="00FA0D17"/>
    <w:rsid w:val="00FE3965"/>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2C2C3"/>
  <w15:docId w15:val="{5565DC01-8454-4CD0-A24C-2A81F545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Y"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183"/>
    <w:pPr>
      <w:suppressAutoHyphens/>
    </w:pPr>
    <w:rPr>
      <w:rFonts w:ascii="Times New Roman" w:eastAsia="Times New Roman" w:hAnsi="Times New Roman" w:cs="Times New Roman"/>
      <w:kern w:val="0"/>
      <w:lang w:val="en-US" w:eastAsia="ar-SA"/>
      <w14:ligatures w14:val="none"/>
    </w:rPr>
  </w:style>
  <w:style w:type="paragraph" w:styleId="Heading1">
    <w:name w:val="heading 1"/>
    <w:basedOn w:val="Normal"/>
    <w:next w:val="Normal"/>
    <w:link w:val="Heading1Char"/>
    <w:uiPriority w:val="9"/>
    <w:qFormat/>
    <w:rsid w:val="005B4183"/>
    <w:pPr>
      <w:keepNext/>
      <w:keepLines/>
      <w:suppressAutoHyphens w:val="0"/>
      <w:spacing w:before="360" w:after="80"/>
      <w:outlineLvl w:val="0"/>
    </w:pPr>
    <w:rPr>
      <w:rFonts w:asciiTheme="majorHAnsi" w:eastAsiaTheme="majorEastAsia" w:hAnsiTheme="majorHAnsi" w:cstheme="majorBidi"/>
      <w:color w:val="0F4761" w:themeColor="accent1" w:themeShade="BF"/>
      <w:kern w:val="2"/>
      <w:sz w:val="40"/>
      <w:szCs w:val="40"/>
      <w:lang w:val="en-MY" w:eastAsia="en-US"/>
      <w14:ligatures w14:val="standardContextual"/>
    </w:rPr>
  </w:style>
  <w:style w:type="paragraph" w:styleId="Heading2">
    <w:name w:val="heading 2"/>
    <w:basedOn w:val="Normal"/>
    <w:next w:val="Normal"/>
    <w:link w:val="Heading2Char"/>
    <w:uiPriority w:val="9"/>
    <w:semiHidden/>
    <w:unhideWhenUsed/>
    <w:qFormat/>
    <w:rsid w:val="005B4183"/>
    <w:pPr>
      <w:keepNext/>
      <w:keepLines/>
      <w:suppressAutoHyphens w:val="0"/>
      <w:spacing w:before="160" w:after="80"/>
      <w:outlineLvl w:val="1"/>
    </w:pPr>
    <w:rPr>
      <w:rFonts w:asciiTheme="majorHAnsi" w:eastAsiaTheme="majorEastAsia" w:hAnsiTheme="majorHAnsi" w:cstheme="majorBidi"/>
      <w:color w:val="0F4761" w:themeColor="accent1" w:themeShade="BF"/>
      <w:kern w:val="2"/>
      <w:sz w:val="32"/>
      <w:szCs w:val="32"/>
      <w:lang w:val="en-MY" w:eastAsia="en-US"/>
      <w14:ligatures w14:val="standardContextual"/>
    </w:rPr>
  </w:style>
  <w:style w:type="paragraph" w:styleId="Heading3">
    <w:name w:val="heading 3"/>
    <w:basedOn w:val="Normal"/>
    <w:next w:val="Normal"/>
    <w:link w:val="Heading3Char"/>
    <w:uiPriority w:val="9"/>
    <w:semiHidden/>
    <w:unhideWhenUsed/>
    <w:qFormat/>
    <w:rsid w:val="005B4183"/>
    <w:pPr>
      <w:keepNext/>
      <w:keepLines/>
      <w:suppressAutoHyphens w:val="0"/>
      <w:spacing w:before="160" w:after="80"/>
      <w:outlineLvl w:val="2"/>
    </w:pPr>
    <w:rPr>
      <w:rFonts w:asciiTheme="minorHAnsi" w:eastAsiaTheme="majorEastAsia" w:hAnsiTheme="minorHAnsi" w:cstheme="majorBidi"/>
      <w:color w:val="0F4761" w:themeColor="accent1" w:themeShade="BF"/>
      <w:kern w:val="2"/>
      <w:sz w:val="28"/>
      <w:szCs w:val="28"/>
      <w:lang w:val="en-MY" w:eastAsia="en-US"/>
      <w14:ligatures w14:val="standardContextual"/>
    </w:rPr>
  </w:style>
  <w:style w:type="paragraph" w:styleId="Heading4">
    <w:name w:val="heading 4"/>
    <w:basedOn w:val="Normal"/>
    <w:next w:val="Normal"/>
    <w:link w:val="Heading4Char"/>
    <w:uiPriority w:val="9"/>
    <w:semiHidden/>
    <w:unhideWhenUsed/>
    <w:qFormat/>
    <w:rsid w:val="005B4183"/>
    <w:pPr>
      <w:keepNext/>
      <w:keepLines/>
      <w:suppressAutoHyphens w:val="0"/>
      <w:spacing w:before="80" w:after="40"/>
      <w:outlineLvl w:val="3"/>
    </w:pPr>
    <w:rPr>
      <w:rFonts w:asciiTheme="minorHAnsi" w:eastAsiaTheme="majorEastAsia" w:hAnsiTheme="minorHAnsi" w:cstheme="majorBidi"/>
      <w:i/>
      <w:iCs/>
      <w:color w:val="0F4761" w:themeColor="accent1" w:themeShade="BF"/>
      <w:kern w:val="2"/>
      <w:lang w:val="en-MY" w:eastAsia="en-US"/>
      <w14:ligatures w14:val="standardContextual"/>
    </w:rPr>
  </w:style>
  <w:style w:type="paragraph" w:styleId="Heading5">
    <w:name w:val="heading 5"/>
    <w:basedOn w:val="Normal"/>
    <w:next w:val="Normal"/>
    <w:link w:val="Heading5Char"/>
    <w:uiPriority w:val="9"/>
    <w:semiHidden/>
    <w:unhideWhenUsed/>
    <w:qFormat/>
    <w:rsid w:val="005B4183"/>
    <w:pPr>
      <w:keepNext/>
      <w:keepLines/>
      <w:suppressAutoHyphens w:val="0"/>
      <w:spacing w:before="80" w:after="40"/>
      <w:outlineLvl w:val="4"/>
    </w:pPr>
    <w:rPr>
      <w:rFonts w:asciiTheme="minorHAnsi" w:eastAsiaTheme="majorEastAsia" w:hAnsiTheme="minorHAnsi" w:cstheme="majorBidi"/>
      <w:color w:val="0F4761" w:themeColor="accent1" w:themeShade="BF"/>
      <w:kern w:val="2"/>
      <w:lang w:val="en-MY" w:eastAsia="en-US"/>
      <w14:ligatures w14:val="standardContextual"/>
    </w:rPr>
  </w:style>
  <w:style w:type="paragraph" w:styleId="Heading6">
    <w:name w:val="heading 6"/>
    <w:basedOn w:val="Normal"/>
    <w:next w:val="Normal"/>
    <w:link w:val="Heading6Char"/>
    <w:uiPriority w:val="9"/>
    <w:semiHidden/>
    <w:unhideWhenUsed/>
    <w:qFormat/>
    <w:rsid w:val="005B4183"/>
    <w:pPr>
      <w:keepNext/>
      <w:keepLines/>
      <w:suppressAutoHyphens w:val="0"/>
      <w:spacing w:before="40"/>
      <w:outlineLvl w:val="5"/>
    </w:pPr>
    <w:rPr>
      <w:rFonts w:asciiTheme="minorHAnsi" w:eastAsiaTheme="majorEastAsia" w:hAnsiTheme="minorHAnsi" w:cstheme="majorBidi"/>
      <w:i/>
      <w:iCs/>
      <w:color w:val="595959" w:themeColor="text1" w:themeTint="A6"/>
      <w:kern w:val="2"/>
      <w:lang w:val="en-MY" w:eastAsia="en-US"/>
      <w14:ligatures w14:val="standardContextual"/>
    </w:rPr>
  </w:style>
  <w:style w:type="paragraph" w:styleId="Heading7">
    <w:name w:val="heading 7"/>
    <w:basedOn w:val="Normal"/>
    <w:next w:val="Normal"/>
    <w:link w:val="Heading7Char"/>
    <w:uiPriority w:val="9"/>
    <w:semiHidden/>
    <w:unhideWhenUsed/>
    <w:qFormat/>
    <w:rsid w:val="005B4183"/>
    <w:pPr>
      <w:keepNext/>
      <w:keepLines/>
      <w:suppressAutoHyphens w:val="0"/>
      <w:spacing w:before="40"/>
      <w:outlineLvl w:val="6"/>
    </w:pPr>
    <w:rPr>
      <w:rFonts w:asciiTheme="minorHAnsi" w:eastAsiaTheme="majorEastAsia" w:hAnsiTheme="minorHAnsi" w:cstheme="majorBidi"/>
      <w:color w:val="595959" w:themeColor="text1" w:themeTint="A6"/>
      <w:kern w:val="2"/>
      <w:lang w:val="en-MY" w:eastAsia="en-US"/>
      <w14:ligatures w14:val="standardContextual"/>
    </w:rPr>
  </w:style>
  <w:style w:type="paragraph" w:styleId="Heading8">
    <w:name w:val="heading 8"/>
    <w:basedOn w:val="Normal"/>
    <w:next w:val="Normal"/>
    <w:link w:val="Heading8Char"/>
    <w:uiPriority w:val="9"/>
    <w:semiHidden/>
    <w:unhideWhenUsed/>
    <w:qFormat/>
    <w:rsid w:val="005B4183"/>
    <w:pPr>
      <w:keepNext/>
      <w:keepLines/>
      <w:suppressAutoHyphens w:val="0"/>
      <w:outlineLvl w:val="7"/>
    </w:pPr>
    <w:rPr>
      <w:rFonts w:asciiTheme="minorHAnsi" w:eastAsiaTheme="majorEastAsia" w:hAnsiTheme="minorHAnsi" w:cstheme="majorBidi"/>
      <w:i/>
      <w:iCs/>
      <w:color w:val="272727" w:themeColor="text1" w:themeTint="D8"/>
      <w:kern w:val="2"/>
      <w:lang w:val="en-MY" w:eastAsia="en-US"/>
      <w14:ligatures w14:val="standardContextual"/>
    </w:rPr>
  </w:style>
  <w:style w:type="paragraph" w:styleId="Heading9">
    <w:name w:val="heading 9"/>
    <w:basedOn w:val="Normal"/>
    <w:next w:val="Normal"/>
    <w:link w:val="Heading9Char"/>
    <w:uiPriority w:val="9"/>
    <w:semiHidden/>
    <w:unhideWhenUsed/>
    <w:qFormat/>
    <w:rsid w:val="005B4183"/>
    <w:pPr>
      <w:keepNext/>
      <w:keepLines/>
      <w:suppressAutoHyphens w:val="0"/>
      <w:outlineLvl w:val="8"/>
    </w:pPr>
    <w:rPr>
      <w:rFonts w:asciiTheme="minorHAnsi" w:eastAsiaTheme="majorEastAsia" w:hAnsiTheme="minorHAnsi" w:cstheme="majorBidi"/>
      <w:color w:val="272727" w:themeColor="text1" w:themeTint="D8"/>
      <w:kern w:val="2"/>
      <w:lang w:val="en-MY"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1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1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1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1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1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1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1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1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183"/>
    <w:rPr>
      <w:rFonts w:eastAsiaTheme="majorEastAsia" w:cstheme="majorBidi"/>
      <w:color w:val="272727" w:themeColor="text1" w:themeTint="D8"/>
    </w:rPr>
  </w:style>
  <w:style w:type="paragraph" w:styleId="Title">
    <w:name w:val="Title"/>
    <w:basedOn w:val="Normal"/>
    <w:next w:val="Normal"/>
    <w:link w:val="TitleChar"/>
    <w:uiPriority w:val="10"/>
    <w:qFormat/>
    <w:rsid w:val="005B4183"/>
    <w:pPr>
      <w:suppressAutoHyphens w:val="0"/>
      <w:spacing w:after="80"/>
      <w:contextualSpacing/>
    </w:pPr>
    <w:rPr>
      <w:rFonts w:asciiTheme="majorHAnsi" w:eastAsiaTheme="majorEastAsia" w:hAnsiTheme="majorHAnsi" w:cstheme="majorBidi"/>
      <w:spacing w:val="-10"/>
      <w:kern w:val="28"/>
      <w:sz w:val="56"/>
      <w:szCs w:val="56"/>
      <w:lang w:val="en-MY" w:eastAsia="en-US"/>
      <w14:ligatures w14:val="standardContextual"/>
    </w:rPr>
  </w:style>
  <w:style w:type="character" w:customStyle="1" w:styleId="TitleChar">
    <w:name w:val="Title Char"/>
    <w:basedOn w:val="DefaultParagraphFont"/>
    <w:link w:val="Title"/>
    <w:uiPriority w:val="10"/>
    <w:rsid w:val="005B41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183"/>
    <w:pPr>
      <w:numPr>
        <w:ilvl w:val="1"/>
      </w:numPr>
      <w:suppressAutoHyphens w:val="0"/>
      <w:spacing w:after="160"/>
    </w:pPr>
    <w:rPr>
      <w:rFonts w:asciiTheme="minorHAnsi" w:eastAsiaTheme="majorEastAsia" w:hAnsiTheme="minorHAnsi" w:cstheme="majorBidi"/>
      <w:color w:val="595959" w:themeColor="text1" w:themeTint="A6"/>
      <w:spacing w:val="15"/>
      <w:kern w:val="2"/>
      <w:sz w:val="28"/>
      <w:szCs w:val="28"/>
      <w:lang w:val="en-MY" w:eastAsia="en-US"/>
      <w14:ligatures w14:val="standardContextual"/>
    </w:rPr>
  </w:style>
  <w:style w:type="character" w:customStyle="1" w:styleId="SubtitleChar">
    <w:name w:val="Subtitle Char"/>
    <w:basedOn w:val="DefaultParagraphFont"/>
    <w:link w:val="Subtitle"/>
    <w:uiPriority w:val="11"/>
    <w:rsid w:val="005B41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183"/>
    <w:pPr>
      <w:suppressAutoHyphens w:val="0"/>
      <w:spacing w:before="160" w:after="160"/>
      <w:jc w:val="center"/>
    </w:pPr>
    <w:rPr>
      <w:rFonts w:asciiTheme="minorHAnsi" w:eastAsiaTheme="minorHAnsi" w:hAnsiTheme="minorHAnsi" w:cstheme="minorBidi"/>
      <w:i/>
      <w:iCs/>
      <w:color w:val="404040" w:themeColor="text1" w:themeTint="BF"/>
      <w:kern w:val="2"/>
      <w:lang w:val="en-MY" w:eastAsia="en-US"/>
      <w14:ligatures w14:val="standardContextual"/>
    </w:rPr>
  </w:style>
  <w:style w:type="character" w:customStyle="1" w:styleId="QuoteChar">
    <w:name w:val="Quote Char"/>
    <w:basedOn w:val="DefaultParagraphFont"/>
    <w:link w:val="Quote"/>
    <w:uiPriority w:val="29"/>
    <w:rsid w:val="005B4183"/>
    <w:rPr>
      <w:i/>
      <w:iCs/>
      <w:color w:val="404040" w:themeColor="text1" w:themeTint="BF"/>
    </w:rPr>
  </w:style>
  <w:style w:type="paragraph" w:styleId="ListParagraph">
    <w:name w:val="List Paragraph"/>
    <w:basedOn w:val="Normal"/>
    <w:uiPriority w:val="34"/>
    <w:qFormat/>
    <w:rsid w:val="005B4183"/>
    <w:pPr>
      <w:suppressAutoHyphens w:val="0"/>
      <w:ind w:left="720"/>
      <w:contextualSpacing/>
    </w:pPr>
    <w:rPr>
      <w:rFonts w:asciiTheme="minorHAnsi" w:eastAsiaTheme="minorHAnsi" w:hAnsiTheme="minorHAnsi" w:cstheme="minorBidi"/>
      <w:kern w:val="2"/>
      <w:lang w:val="en-MY" w:eastAsia="en-US"/>
      <w14:ligatures w14:val="standardContextual"/>
    </w:rPr>
  </w:style>
  <w:style w:type="character" w:styleId="IntenseEmphasis">
    <w:name w:val="Intense Emphasis"/>
    <w:basedOn w:val="DefaultParagraphFont"/>
    <w:uiPriority w:val="21"/>
    <w:qFormat/>
    <w:rsid w:val="005B4183"/>
    <w:rPr>
      <w:i/>
      <w:iCs/>
      <w:color w:val="0F4761" w:themeColor="accent1" w:themeShade="BF"/>
    </w:rPr>
  </w:style>
  <w:style w:type="paragraph" w:styleId="IntenseQuote">
    <w:name w:val="Intense Quote"/>
    <w:basedOn w:val="Normal"/>
    <w:next w:val="Normal"/>
    <w:link w:val="IntenseQuoteChar"/>
    <w:uiPriority w:val="30"/>
    <w:qFormat/>
    <w:rsid w:val="005B4183"/>
    <w:pPr>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HAnsi" w:hAnsiTheme="minorHAnsi" w:cstheme="minorBidi"/>
      <w:i/>
      <w:iCs/>
      <w:color w:val="0F4761" w:themeColor="accent1" w:themeShade="BF"/>
      <w:kern w:val="2"/>
      <w:lang w:val="en-MY" w:eastAsia="en-US"/>
      <w14:ligatures w14:val="standardContextual"/>
    </w:rPr>
  </w:style>
  <w:style w:type="character" w:customStyle="1" w:styleId="IntenseQuoteChar">
    <w:name w:val="Intense Quote Char"/>
    <w:basedOn w:val="DefaultParagraphFont"/>
    <w:link w:val="IntenseQuote"/>
    <w:uiPriority w:val="30"/>
    <w:rsid w:val="005B4183"/>
    <w:rPr>
      <w:i/>
      <w:iCs/>
      <w:color w:val="0F4761" w:themeColor="accent1" w:themeShade="BF"/>
    </w:rPr>
  </w:style>
  <w:style w:type="character" w:styleId="IntenseReference">
    <w:name w:val="Intense Reference"/>
    <w:basedOn w:val="DefaultParagraphFont"/>
    <w:uiPriority w:val="32"/>
    <w:qFormat/>
    <w:rsid w:val="005B4183"/>
    <w:rPr>
      <w:b/>
      <w:bCs/>
      <w:smallCaps/>
      <w:color w:val="0F4761" w:themeColor="accent1" w:themeShade="BF"/>
      <w:spacing w:val="5"/>
    </w:rPr>
  </w:style>
  <w:style w:type="paragraph" w:styleId="Bibliography">
    <w:name w:val="Bibliography"/>
    <w:basedOn w:val="Normal"/>
    <w:next w:val="Normal"/>
    <w:uiPriority w:val="37"/>
    <w:semiHidden/>
    <w:unhideWhenUsed/>
    <w:rsid w:val="00EC3C1C"/>
  </w:style>
  <w:style w:type="character" w:styleId="EndnoteReference">
    <w:name w:val="endnote reference"/>
    <w:basedOn w:val="DefaultParagraphFont"/>
    <w:uiPriority w:val="99"/>
    <w:semiHidden/>
    <w:unhideWhenUsed/>
    <w:rsid w:val="00EC3C1C"/>
    <w:rPr>
      <w:vertAlign w:val="superscript"/>
    </w:rPr>
  </w:style>
  <w:style w:type="paragraph" w:styleId="EndnoteText">
    <w:name w:val="endnote text"/>
    <w:basedOn w:val="Normal"/>
    <w:link w:val="EndnoteTextChar"/>
    <w:uiPriority w:val="99"/>
    <w:semiHidden/>
    <w:unhideWhenUsed/>
    <w:rsid w:val="00EC3C1C"/>
    <w:pPr>
      <w:suppressAutoHyphens w:val="0"/>
    </w:pPr>
    <w:rPr>
      <w:rFonts w:asciiTheme="minorHAnsi" w:eastAsiaTheme="minorHAnsi" w:hAnsiTheme="minorHAnsi" w:cstheme="minorBidi"/>
      <w:kern w:val="2"/>
      <w:sz w:val="20"/>
      <w:szCs w:val="20"/>
      <w:lang w:val="en-MY" w:eastAsia="en-US"/>
      <w14:ligatures w14:val="standardContextual"/>
    </w:rPr>
  </w:style>
  <w:style w:type="character" w:customStyle="1" w:styleId="EndnoteTextChar">
    <w:name w:val="Endnote Text Char"/>
    <w:basedOn w:val="DefaultParagraphFont"/>
    <w:link w:val="EndnoteText"/>
    <w:uiPriority w:val="99"/>
    <w:semiHidden/>
    <w:rsid w:val="00EC3C1C"/>
    <w:rPr>
      <w:sz w:val="20"/>
      <w:szCs w:val="20"/>
    </w:rPr>
  </w:style>
  <w:style w:type="paragraph" w:styleId="NoSpacing">
    <w:name w:val="No Spacing"/>
    <w:uiPriority w:val="1"/>
    <w:qFormat/>
    <w:rsid w:val="00753D5D"/>
    <w:pPr>
      <w:suppressAutoHyphens/>
    </w:pPr>
    <w:rPr>
      <w:rFonts w:ascii="Times New Roman" w:eastAsia="Times New Roman" w:hAnsi="Times New Roman" w:cs="Times New Roman"/>
      <w:kern w:val="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BEEE-EDBD-DD4C-A906-F93C5FF4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393</Words>
  <Characters>2251</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izwan</dc:creator>
  <cp:keywords/>
  <dc:description/>
  <cp:lastModifiedBy>Hp</cp:lastModifiedBy>
  <cp:revision>6</cp:revision>
  <dcterms:created xsi:type="dcterms:W3CDTF">2024-06-15T14:54:00Z</dcterms:created>
  <dcterms:modified xsi:type="dcterms:W3CDTF">2024-06-15T15:20:00Z</dcterms:modified>
</cp:coreProperties>
</file>