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7124F" w14:textId="77777777" w:rsidR="00B714B1" w:rsidRPr="009C6970" w:rsidRDefault="00B714B1" w:rsidP="00B714B1">
      <w:pPr>
        <w:spacing w:line="240" w:lineRule="auto"/>
        <w:jc w:val="center"/>
        <w:rPr>
          <w:rFonts w:ascii="Times New Roman" w:hAnsi="Times New Roman" w:cs="Times New Roman"/>
          <w:b/>
          <w:color w:val="000000"/>
          <w:sz w:val="28"/>
          <w:szCs w:val="28"/>
        </w:rPr>
      </w:pPr>
    </w:p>
    <w:p w14:paraId="1A7C05C4" w14:textId="3FF6BDEC" w:rsidR="00B714B1" w:rsidRPr="009214EB" w:rsidRDefault="00B714B1" w:rsidP="0027128F">
      <w:pPr>
        <w:spacing w:line="240" w:lineRule="auto"/>
        <w:jc w:val="center"/>
        <w:rPr>
          <w:rFonts w:ascii="Times New Roman" w:hAnsi="Times New Roman" w:cs="Times New Roman"/>
          <w:b/>
          <w:caps/>
          <w:color w:val="000000"/>
          <w:sz w:val="28"/>
          <w:szCs w:val="28"/>
        </w:rPr>
      </w:pPr>
      <w:r w:rsidRPr="009214EB">
        <w:rPr>
          <w:rFonts w:ascii="Times New Roman" w:hAnsi="Times New Roman" w:cs="Times New Roman"/>
          <w:b/>
          <w:caps/>
          <w:color w:val="000000"/>
          <w:sz w:val="28"/>
          <w:szCs w:val="28"/>
        </w:rPr>
        <w:t>Friendly fire: A systematic review</w:t>
      </w:r>
    </w:p>
    <w:p w14:paraId="2624041C" w14:textId="2ED4EB54" w:rsidR="00B714B1" w:rsidRPr="00AA34BB" w:rsidRDefault="00B714B1" w:rsidP="0027128F">
      <w:pPr>
        <w:spacing w:line="240" w:lineRule="auto"/>
        <w:jc w:val="center"/>
        <w:rPr>
          <w:rFonts w:ascii="Times New Roman" w:hAnsi="Times New Roman" w:cs="Times New Roman"/>
          <w:color w:val="000000"/>
          <w:sz w:val="24"/>
          <w:szCs w:val="24"/>
        </w:rPr>
      </w:pPr>
      <w:r w:rsidRPr="009C6970">
        <w:rPr>
          <w:rFonts w:ascii="Times New Roman" w:hAnsi="Times New Roman" w:cs="Times New Roman"/>
          <w:color w:val="000000"/>
          <w:sz w:val="24"/>
          <w:szCs w:val="24"/>
        </w:rPr>
        <w:t>Fikri M. Abu-Zidan</w:t>
      </w:r>
    </w:p>
    <w:p w14:paraId="4D8BCD3A" w14:textId="035EA6AD" w:rsidR="00B714B1" w:rsidRPr="009C6970" w:rsidRDefault="00AA34BB" w:rsidP="0027128F">
      <w:pPr>
        <w:pStyle w:val="ListParagraph"/>
        <w:autoSpaceDE w:val="0"/>
        <w:autoSpaceDN w:val="0"/>
        <w:adjustRightInd w:val="0"/>
        <w:spacing w:after="0" w:line="240" w:lineRule="auto"/>
        <w:rPr>
          <w:rFonts w:ascii="Times New Roman" w:hAnsi="Times New Roman"/>
          <w:color w:val="000000"/>
          <w:sz w:val="24"/>
          <w:szCs w:val="24"/>
          <w:lang w:val="cs-CZ"/>
        </w:rPr>
      </w:pPr>
      <w:r>
        <w:rPr>
          <w:rFonts w:ascii="Times New Roman" w:hAnsi="Times New Roman"/>
          <w:color w:val="000000"/>
          <w:sz w:val="24"/>
          <w:szCs w:val="24"/>
          <w:lang w:val="cs-CZ"/>
        </w:rPr>
        <w:t>The Research Office</w:t>
      </w:r>
      <w:r w:rsidR="00B714B1" w:rsidRPr="009C6970">
        <w:rPr>
          <w:rFonts w:ascii="Times New Roman" w:hAnsi="Times New Roman"/>
          <w:color w:val="000000"/>
          <w:sz w:val="24"/>
          <w:szCs w:val="24"/>
          <w:lang w:val="cs-CZ"/>
        </w:rPr>
        <w:t xml:space="preserve">, </w:t>
      </w:r>
      <w:r w:rsidR="00B714B1" w:rsidRPr="009C6970">
        <w:rPr>
          <w:rFonts w:ascii="Times New Roman" w:hAnsi="Times New Roman"/>
          <w:color w:val="000000"/>
          <w:sz w:val="24"/>
          <w:szCs w:val="24"/>
        </w:rPr>
        <w:t xml:space="preserve">College of Medicine and </w:t>
      </w:r>
      <w:r w:rsidR="00B714B1" w:rsidRPr="009C6970">
        <w:rPr>
          <w:rFonts w:ascii="Times New Roman" w:hAnsi="Times New Roman"/>
          <w:color w:val="000000"/>
          <w:sz w:val="24"/>
          <w:szCs w:val="24"/>
          <w:lang w:val="cs-CZ"/>
        </w:rPr>
        <w:t xml:space="preserve">Health Sciences, </w:t>
      </w:r>
      <w:r w:rsidR="00B714B1" w:rsidRPr="00AA34BB">
        <w:rPr>
          <w:rFonts w:ascii="Times New Roman" w:hAnsi="Times New Roman"/>
          <w:color w:val="000000"/>
          <w:sz w:val="24"/>
          <w:szCs w:val="24"/>
          <w:lang w:val="cs-CZ"/>
        </w:rPr>
        <w:t>United Arab Emirates University, Al-Ain, UAE</w:t>
      </w:r>
    </w:p>
    <w:p w14:paraId="074D06C3" w14:textId="77777777" w:rsidR="00B714B1" w:rsidRPr="009C6970" w:rsidRDefault="00B714B1" w:rsidP="0027128F">
      <w:pPr>
        <w:spacing w:after="0" w:line="240" w:lineRule="auto"/>
        <w:rPr>
          <w:rFonts w:ascii="Times New Roman" w:hAnsi="Times New Roman"/>
          <w:color w:val="000000"/>
          <w:sz w:val="24"/>
          <w:szCs w:val="24"/>
          <w:lang w:val="cs-CZ"/>
        </w:rPr>
      </w:pPr>
    </w:p>
    <w:p w14:paraId="1FF926C3" w14:textId="77777777" w:rsidR="0027128F" w:rsidRDefault="00B714B1" w:rsidP="0027128F">
      <w:pPr>
        <w:spacing w:after="0" w:line="240" w:lineRule="auto"/>
        <w:jc w:val="both"/>
        <w:rPr>
          <w:rFonts w:ascii="Arial" w:hAnsi="Arial"/>
          <w:color w:val="000000"/>
        </w:rPr>
      </w:pPr>
      <w:r w:rsidRPr="00AC0FD4">
        <w:rPr>
          <w:rFonts w:ascii="Arial" w:hAnsi="Arial"/>
          <w:b/>
          <w:bCs/>
          <w:color w:val="000000"/>
        </w:rPr>
        <w:t>Background</w:t>
      </w:r>
      <w:r w:rsidR="009214EB" w:rsidRPr="00AC0FD4">
        <w:rPr>
          <w:rFonts w:ascii="Arial" w:hAnsi="Arial"/>
          <w:b/>
          <w:bCs/>
          <w:color w:val="000000"/>
        </w:rPr>
        <w:t xml:space="preserve"> and aim</w:t>
      </w:r>
      <w:r w:rsidR="009F08BE" w:rsidRPr="00AC0FD4">
        <w:rPr>
          <w:rFonts w:ascii="Arial" w:hAnsi="Arial"/>
          <w:b/>
          <w:bCs/>
          <w:color w:val="000000"/>
        </w:rPr>
        <w:t xml:space="preserve">: </w:t>
      </w:r>
      <w:r w:rsidR="009214EB" w:rsidRPr="00AC0FD4">
        <w:rPr>
          <w:rFonts w:ascii="Arial" w:hAnsi="Arial"/>
          <w:color w:val="000000"/>
        </w:rPr>
        <w:t>Friendly fire</w:t>
      </w:r>
      <w:r w:rsidR="009214EB" w:rsidRPr="00AC0FD4">
        <w:rPr>
          <w:rFonts w:ascii="Arial" w:hAnsi="Arial"/>
          <w:b/>
          <w:bCs/>
          <w:color w:val="000000"/>
        </w:rPr>
        <w:t xml:space="preserve"> </w:t>
      </w:r>
      <w:r w:rsidR="009214EB" w:rsidRPr="00AC0FD4">
        <w:rPr>
          <w:rFonts w:ascii="Arial" w:hAnsi="Arial"/>
          <w:bCs/>
          <w:color w:val="000000"/>
        </w:rPr>
        <w:t xml:space="preserve">occurs when the military hit their own soldiers. This is a serious and common problem. </w:t>
      </w:r>
      <w:r w:rsidR="009F08BE" w:rsidRPr="00AC0FD4">
        <w:rPr>
          <w:rFonts w:ascii="Arial" w:hAnsi="Arial"/>
          <w:bCs/>
          <w:color w:val="000000"/>
        </w:rPr>
        <w:t>The</w:t>
      </w:r>
      <w:r w:rsidR="009F08BE" w:rsidRPr="00AC0FD4">
        <w:rPr>
          <w:rFonts w:ascii="Arial" w:hAnsi="Arial"/>
          <w:color w:val="000000"/>
        </w:rPr>
        <w:t xml:space="preserve"> aim of this communication is</w:t>
      </w:r>
      <w:r w:rsidRPr="00AC0FD4">
        <w:rPr>
          <w:rFonts w:ascii="Arial" w:hAnsi="Arial"/>
          <w:b/>
          <w:bCs/>
          <w:color w:val="000000"/>
        </w:rPr>
        <w:t xml:space="preserve"> </w:t>
      </w:r>
      <w:r w:rsidRPr="00AC0FD4">
        <w:rPr>
          <w:rFonts w:ascii="Arial" w:hAnsi="Arial"/>
          <w:color w:val="000000"/>
        </w:rPr>
        <w:t xml:space="preserve">to systematically review the </w:t>
      </w:r>
      <w:r w:rsidR="009214EB" w:rsidRPr="00AC0FD4">
        <w:rPr>
          <w:rFonts w:ascii="Arial" w:hAnsi="Arial"/>
          <w:color w:val="000000"/>
        </w:rPr>
        <w:t xml:space="preserve">medical </w:t>
      </w:r>
      <w:r w:rsidRPr="00AC0FD4">
        <w:rPr>
          <w:rFonts w:ascii="Arial" w:hAnsi="Arial"/>
          <w:color w:val="000000"/>
        </w:rPr>
        <w:t>literature on friendly fire</w:t>
      </w:r>
      <w:r w:rsidR="009C5B45" w:rsidRPr="00AC0FD4">
        <w:rPr>
          <w:rFonts w:ascii="Arial" w:hAnsi="Arial"/>
          <w:color w:val="000000"/>
        </w:rPr>
        <w:t>,</w:t>
      </w:r>
      <w:r w:rsidRPr="00AC0FD4">
        <w:rPr>
          <w:rFonts w:ascii="Arial" w:hAnsi="Arial"/>
          <w:color w:val="000000"/>
        </w:rPr>
        <w:t xml:space="preserve"> </w:t>
      </w:r>
      <w:r w:rsidR="00AA723F" w:rsidRPr="00AC0FD4">
        <w:rPr>
          <w:rFonts w:ascii="Arial" w:hAnsi="Arial"/>
          <w:color w:val="000000"/>
        </w:rPr>
        <w:t>its</w:t>
      </w:r>
      <w:r w:rsidRPr="00AC0FD4">
        <w:rPr>
          <w:rFonts w:ascii="Arial" w:hAnsi="Arial"/>
          <w:color w:val="000000"/>
        </w:rPr>
        <w:t xml:space="preserve"> causes and outcome.</w:t>
      </w:r>
    </w:p>
    <w:p w14:paraId="481B3EDB" w14:textId="6A92E21B" w:rsidR="00B714B1" w:rsidRPr="0027128F" w:rsidRDefault="00B714B1" w:rsidP="0027128F">
      <w:pPr>
        <w:spacing w:after="0" w:line="240" w:lineRule="auto"/>
        <w:jc w:val="both"/>
        <w:rPr>
          <w:rFonts w:ascii="Arial" w:hAnsi="Arial"/>
          <w:color w:val="000000"/>
        </w:rPr>
      </w:pPr>
      <w:r w:rsidRPr="00AC0FD4">
        <w:rPr>
          <w:rFonts w:ascii="Arial" w:hAnsi="Arial"/>
          <w:b/>
          <w:bCs/>
          <w:color w:val="000000"/>
        </w:rPr>
        <w:t xml:space="preserve">Methods: </w:t>
      </w:r>
      <w:r w:rsidRPr="00AC0FD4">
        <w:rPr>
          <w:rFonts w:ascii="Arial" w:hAnsi="Arial"/>
          <w:color w:val="000000"/>
        </w:rPr>
        <w:t xml:space="preserve">All MEDLINE, PUBMED </w:t>
      </w:r>
      <w:r w:rsidR="009C5B45" w:rsidRPr="00AC0FD4">
        <w:rPr>
          <w:rFonts w:ascii="Arial" w:hAnsi="Arial"/>
          <w:color w:val="000000"/>
        </w:rPr>
        <w:t xml:space="preserve">papers </w:t>
      </w:r>
      <w:r w:rsidR="00AC0FD4">
        <w:rPr>
          <w:rFonts w:ascii="Arial" w:hAnsi="Arial"/>
          <w:color w:val="000000"/>
        </w:rPr>
        <w:t xml:space="preserve">which were published in English </w:t>
      </w:r>
      <w:r w:rsidRPr="00AC0FD4">
        <w:rPr>
          <w:rFonts w:ascii="Arial" w:hAnsi="Arial"/>
          <w:color w:val="000000"/>
        </w:rPr>
        <w:t xml:space="preserve">on </w:t>
      </w:r>
      <w:r w:rsidR="00AA723F" w:rsidRPr="00AC0FD4">
        <w:rPr>
          <w:rFonts w:ascii="Arial" w:hAnsi="Arial"/>
          <w:color w:val="000000"/>
        </w:rPr>
        <w:t>friendly fire,</w:t>
      </w:r>
      <w:r w:rsidRPr="00AC0FD4">
        <w:rPr>
          <w:rFonts w:ascii="Arial" w:hAnsi="Arial"/>
          <w:color w:val="000000"/>
        </w:rPr>
        <w:t xml:space="preserve"> their </w:t>
      </w:r>
      <w:r w:rsidR="009C5B45" w:rsidRPr="00AC0FD4">
        <w:rPr>
          <w:rFonts w:ascii="Arial" w:hAnsi="Arial"/>
          <w:color w:val="000000"/>
        </w:rPr>
        <w:t xml:space="preserve">causes, </w:t>
      </w:r>
      <w:r w:rsidR="00AA723F" w:rsidRPr="00AC0FD4">
        <w:rPr>
          <w:rFonts w:ascii="Arial" w:hAnsi="Arial"/>
          <w:color w:val="000000"/>
        </w:rPr>
        <w:t xml:space="preserve">and </w:t>
      </w:r>
      <w:r w:rsidRPr="00AC0FD4">
        <w:rPr>
          <w:rFonts w:ascii="Arial" w:hAnsi="Arial"/>
          <w:color w:val="000000"/>
        </w:rPr>
        <w:t xml:space="preserve">effects on war victims were studied. </w:t>
      </w:r>
      <w:r w:rsidRPr="00AC0FD4">
        <w:rPr>
          <w:rFonts w:ascii="Arial" w:hAnsi="Arial"/>
          <w:bCs/>
          <w:color w:val="000000"/>
        </w:rPr>
        <w:t xml:space="preserve"> Papers were critically appraised regarding their design and outcome. </w:t>
      </w:r>
    </w:p>
    <w:p w14:paraId="452FF5D6" w14:textId="6B19FAF6" w:rsidR="0027128F" w:rsidRDefault="00B714B1" w:rsidP="0027128F">
      <w:pPr>
        <w:spacing w:after="0" w:line="240" w:lineRule="auto"/>
        <w:ind w:right="-86"/>
        <w:jc w:val="both"/>
        <w:rPr>
          <w:rFonts w:ascii="Arial" w:hAnsi="Arial"/>
          <w:b/>
          <w:bCs/>
          <w:color w:val="000000"/>
        </w:rPr>
      </w:pPr>
      <w:r w:rsidRPr="00AC0FD4">
        <w:rPr>
          <w:rFonts w:ascii="Arial" w:hAnsi="Arial"/>
          <w:b/>
          <w:bCs/>
          <w:color w:val="000000"/>
        </w:rPr>
        <w:t>Results:</w:t>
      </w:r>
      <w:r w:rsidRPr="00AC0FD4">
        <w:rPr>
          <w:rFonts w:ascii="Arial" w:hAnsi="Arial"/>
          <w:color w:val="000000"/>
        </w:rPr>
        <w:t xml:space="preserve"> </w:t>
      </w:r>
      <w:r w:rsidRPr="00AC0FD4">
        <w:rPr>
          <w:rFonts w:ascii="Arial" w:hAnsi="Arial"/>
          <w:bCs/>
          <w:color w:val="000000"/>
        </w:rPr>
        <w:t xml:space="preserve">A total of </w:t>
      </w:r>
      <w:r w:rsidR="00AA34BB" w:rsidRPr="00AC0FD4">
        <w:rPr>
          <w:rFonts w:ascii="Arial" w:hAnsi="Arial"/>
          <w:bCs/>
          <w:color w:val="000000"/>
        </w:rPr>
        <w:t>156</w:t>
      </w:r>
      <w:r w:rsidRPr="00AC0FD4">
        <w:rPr>
          <w:rFonts w:ascii="Arial" w:hAnsi="Arial"/>
          <w:bCs/>
          <w:color w:val="000000"/>
        </w:rPr>
        <w:t xml:space="preserve"> papers w</w:t>
      </w:r>
      <w:r w:rsidR="009C5B45" w:rsidRPr="00AC0FD4">
        <w:rPr>
          <w:rFonts w:ascii="Arial" w:hAnsi="Arial"/>
          <w:bCs/>
          <w:color w:val="000000"/>
        </w:rPr>
        <w:t xml:space="preserve">ere found in the search. </w:t>
      </w:r>
      <w:r w:rsidR="00AA34BB" w:rsidRPr="00AC0FD4">
        <w:rPr>
          <w:rFonts w:ascii="Arial" w:hAnsi="Arial"/>
          <w:bCs/>
          <w:color w:val="000000"/>
        </w:rPr>
        <w:t>24</w:t>
      </w:r>
      <w:r w:rsidRPr="00AC0FD4">
        <w:rPr>
          <w:rFonts w:ascii="Arial" w:hAnsi="Arial"/>
          <w:bCs/>
          <w:color w:val="000000"/>
        </w:rPr>
        <w:t xml:space="preserve"> relevant papers were </w:t>
      </w:r>
      <w:r w:rsidR="009C5B45" w:rsidRPr="00AC0FD4">
        <w:rPr>
          <w:rFonts w:ascii="Arial" w:hAnsi="Arial"/>
          <w:bCs/>
          <w:color w:val="000000"/>
        </w:rPr>
        <w:t>critically appraised</w:t>
      </w:r>
      <w:r w:rsidRPr="00AC0FD4">
        <w:rPr>
          <w:rFonts w:ascii="Arial" w:hAnsi="Arial"/>
          <w:bCs/>
          <w:color w:val="000000"/>
        </w:rPr>
        <w:t xml:space="preserve">, </w:t>
      </w:r>
      <w:r w:rsidR="00AA34BB" w:rsidRPr="00AC0FD4">
        <w:rPr>
          <w:rFonts w:ascii="Arial" w:hAnsi="Arial"/>
          <w:bCs/>
          <w:color w:val="000000"/>
        </w:rPr>
        <w:t>20</w:t>
      </w:r>
      <w:r w:rsidR="009C5B45" w:rsidRPr="00AC0FD4">
        <w:rPr>
          <w:rFonts w:ascii="Arial" w:hAnsi="Arial"/>
          <w:bCs/>
          <w:color w:val="000000"/>
        </w:rPr>
        <w:t xml:space="preserve"> papers were relevant</w:t>
      </w:r>
      <w:r w:rsidRPr="00AC0FD4">
        <w:rPr>
          <w:rFonts w:ascii="Arial" w:hAnsi="Arial"/>
          <w:bCs/>
          <w:color w:val="000000"/>
        </w:rPr>
        <w:t xml:space="preserve"> and </w:t>
      </w:r>
      <w:r w:rsidR="009C5B45" w:rsidRPr="00AC0FD4">
        <w:rPr>
          <w:rFonts w:ascii="Arial" w:hAnsi="Arial"/>
          <w:bCs/>
          <w:color w:val="000000"/>
        </w:rPr>
        <w:t>included in this review.</w:t>
      </w:r>
      <w:r w:rsidR="009F08BE" w:rsidRPr="00AC0FD4">
        <w:rPr>
          <w:rFonts w:ascii="Arial" w:hAnsi="Arial"/>
          <w:bCs/>
          <w:color w:val="000000"/>
        </w:rPr>
        <w:t xml:space="preserve"> </w:t>
      </w:r>
      <w:r w:rsidR="009F08BE" w:rsidRPr="00AC0FD4">
        <w:rPr>
          <w:rFonts w:ascii="Arial" w:hAnsi="Arial"/>
        </w:rPr>
        <w:t xml:space="preserve">The </w:t>
      </w:r>
      <w:r w:rsidR="0027128F" w:rsidRPr="00AC0FD4">
        <w:rPr>
          <w:rFonts w:ascii="Arial" w:hAnsi="Arial"/>
        </w:rPr>
        <w:t>term</w:t>
      </w:r>
      <w:r w:rsidR="009F08BE" w:rsidRPr="00AC0FD4">
        <w:rPr>
          <w:rFonts w:ascii="Arial" w:hAnsi="Arial"/>
        </w:rPr>
        <w:t xml:space="preserve"> “friendly fire” needs to be more precise. It is replaced by “fratricide” injury by U.S. Army. About quarter of the American soldiers were killed by friendly fire in the Gulf war and 70% of these injuries were caused by </w:t>
      </w:r>
      <w:r w:rsidR="00AA34BB" w:rsidRPr="00AC0FD4">
        <w:rPr>
          <w:rFonts w:ascii="Arial" w:hAnsi="Arial"/>
        </w:rPr>
        <w:t>ground-to-ground</w:t>
      </w:r>
      <w:r w:rsidR="009F08BE" w:rsidRPr="00AC0FD4">
        <w:rPr>
          <w:rFonts w:ascii="Arial" w:hAnsi="Arial"/>
        </w:rPr>
        <w:t xml:space="preserve"> fire. Air-to-ground fire </w:t>
      </w:r>
      <w:r w:rsidR="00AA723F" w:rsidRPr="00AC0FD4">
        <w:rPr>
          <w:rFonts w:ascii="Arial" w:hAnsi="Arial"/>
        </w:rPr>
        <w:t>incidents have</w:t>
      </w:r>
      <w:r w:rsidR="009F08BE" w:rsidRPr="00AC0FD4">
        <w:rPr>
          <w:rFonts w:ascii="Arial" w:hAnsi="Arial"/>
        </w:rPr>
        <w:t xml:space="preserve"> major impacts</w:t>
      </w:r>
      <w:r w:rsidR="00AA723F" w:rsidRPr="00AC0FD4">
        <w:rPr>
          <w:rFonts w:ascii="Arial" w:hAnsi="Arial"/>
        </w:rPr>
        <w:t>,</w:t>
      </w:r>
      <w:r w:rsidR="009F08BE" w:rsidRPr="00AC0FD4">
        <w:rPr>
          <w:rFonts w:ascii="Arial" w:hAnsi="Arial"/>
        </w:rPr>
        <w:t xml:space="preserve"> especially if </w:t>
      </w:r>
      <w:r w:rsidR="009F08BE" w:rsidRPr="00AC0FD4">
        <w:rPr>
          <w:rFonts w:ascii="Arial" w:hAnsi="Arial"/>
          <w:bCs/>
          <w:color w:val="000000"/>
        </w:rPr>
        <w:t xml:space="preserve">they hit hospitals. </w:t>
      </w:r>
      <w:r w:rsidR="003A1B9C" w:rsidRPr="00AC0FD4">
        <w:rPr>
          <w:rFonts w:ascii="Arial" w:hAnsi="Arial"/>
          <w:bCs/>
          <w:color w:val="000000"/>
        </w:rPr>
        <w:t xml:space="preserve">Those victims </w:t>
      </w:r>
      <w:r w:rsidR="0048009D" w:rsidRPr="00AC0FD4">
        <w:rPr>
          <w:rFonts w:ascii="Arial" w:hAnsi="Arial"/>
          <w:bCs/>
          <w:color w:val="000000"/>
        </w:rPr>
        <w:t>who had</w:t>
      </w:r>
      <w:r w:rsidR="003A1B9C" w:rsidRPr="00AC0FD4">
        <w:rPr>
          <w:rFonts w:ascii="Arial" w:hAnsi="Arial"/>
          <w:bCs/>
          <w:color w:val="000000"/>
        </w:rPr>
        <w:t xml:space="preserve"> </w:t>
      </w:r>
      <w:r w:rsidR="0048009D" w:rsidRPr="00AC0FD4">
        <w:rPr>
          <w:rFonts w:ascii="Arial" w:hAnsi="Arial"/>
          <w:bCs/>
          <w:color w:val="000000"/>
        </w:rPr>
        <w:t>retained depleted uranium shrapnel fragments</w:t>
      </w:r>
      <w:r w:rsidR="00FE47AB" w:rsidRPr="00AC0FD4">
        <w:rPr>
          <w:rFonts w:ascii="Arial" w:hAnsi="Arial"/>
          <w:bCs/>
          <w:color w:val="000000"/>
        </w:rPr>
        <w:t xml:space="preserve"> had long term effects</w:t>
      </w:r>
      <w:r w:rsidR="002D7BE9" w:rsidRPr="00AC0FD4">
        <w:rPr>
          <w:rFonts w:ascii="Arial" w:hAnsi="Arial"/>
          <w:bCs/>
          <w:color w:val="000000"/>
        </w:rPr>
        <w:t xml:space="preserve"> on </w:t>
      </w:r>
      <w:r w:rsidR="002B1D05" w:rsidRPr="00AC0FD4">
        <w:rPr>
          <w:rFonts w:ascii="Arial" w:hAnsi="Arial"/>
          <w:bCs/>
          <w:color w:val="000000"/>
        </w:rPr>
        <w:t>reduced</w:t>
      </w:r>
      <w:r w:rsidR="002D7BE9" w:rsidRPr="00AC0FD4">
        <w:rPr>
          <w:rFonts w:ascii="Arial" w:hAnsi="Arial"/>
          <w:bCs/>
          <w:color w:val="000000"/>
        </w:rPr>
        <w:t xml:space="preserve"> bone mass</w:t>
      </w:r>
      <w:r w:rsidR="00FE47AB" w:rsidRPr="00AC0FD4">
        <w:rPr>
          <w:rFonts w:ascii="Arial" w:hAnsi="Arial"/>
          <w:bCs/>
          <w:color w:val="000000"/>
        </w:rPr>
        <w:t xml:space="preserve">. </w:t>
      </w:r>
      <w:r w:rsidR="0048009D" w:rsidRPr="00AC0FD4">
        <w:rPr>
          <w:rFonts w:ascii="Arial" w:hAnsi="Arial"/>
          <w:bCs/>
          <w:color w:val="000000"/>
        </w:rPr>
        <w:t xml:space="preserve"> </w:t>
      </w:r>
      <w:r w:rsidR="009F08BE" w:rsidRPr="00AC0FD4">
        <w:rPr>
          <w:rFonts w:ascii="Arial" w:hAnsi="Arial"/>
          <w:bCs/>
          <w:color w:val="000000"/>
        </w:rPr>
        <w:t>Friendly fire deaths remain high despite advances in technology.  They can be</w:t>
      </w:r>
      <w:r w:rsidR="009F08BE" w:rsidRPr="00AC0FD4">
        <w:rPr>
          <w:rFonts w:ascii="Arial" w:hAnsi="Arial"/>
        </w:rPr>
        <w:t xml:space="preserve"> caused by inexperience, lack of communication or coordination, </w:t>
      </w:r>
      <w:r w:rsidR="00AA34BB" w:rsidRPr="00AC0FD4">
        <w:rPr>
          <w:rFonts w:ascii="Arial" w:hAnsi="Arial"/>
        </w:rPr>
        <w:t xml:space="preserve">lack of sleep, </w:t>
      </w:r>
      <w:r w:rsidR="009F08BE" w:rsidRPr="00AC0FD4">
        <w:rPr>
          <w:rFonts w:ascii="Arial" w:hAnsi="Arial"/>
        </w:rPr>
        <w:t>situational stress, or misidentification.</w:t>
      </w:r>
      <w:r w:rsidR="009F08BE" w:rsidRPr="00AC0FD4">
        <w:rPr>
          <w:rFonts w:ascii="Arial" w:hAnsi="Arial"/>
          <w:vertAlign w:val="superscript"/>
        </w:rPr>
        <w:t xml:space="preserve"> </w:t>
      </w:r>
      <w:r w:rsidR="0027128F">
        <w:rPr>
          <w:rFonts w:ascii="Arial" w:hAnsi="Arial"/>
          <w:vertAlign w:val="superscript"/>
        </w:rPr>
        <w:t xml:space="preserve"> </w:t>
      </w:r>
    </w:p>
    <w:p w14:paraId="783F96B0" w14:textId="353173B0" w:rsidR="002D7BE9" w:rsidRPr="0027128F" w:rsidRDefault="00B714B1" w:rsidP="0027128F">
      <w:pPr>
        <w:spacing w:after="0" w:line="240" w:lineRule="auto"/>
        <w:ind w:right="-86"/>
        <w:jc w:val="both"/>
        <w:rPr>
          <w:rFonts w:ascii="Arial" w:hAnsi="Arial"/>
          <w:vertAlign w:val="superscript"/>
        </w:rPr>
      </w:pPr>
      <w:r w:rsidRPr="00AC0FD4">
        <w:rPr>
          <w:rFonts w:ascii="Arial" w:hAnsi="Arial"/>
          <w:b/>
          <w:bCs/>
          <w:color w:val="000000"/>
        </w:rPr>
        <w:t xml:space="preserve">Conclusions: </w:t>
      </w:r>
      <w:r w:rsidR="009C5B45" w:rsidRPr="00AC0FD4">
        <w:rPr>
          <w:rFonts w:ascii="Arial" w:hAnsi="Arial"/>
          <w:color w:val="000000"/>
        </w:rPr>
        <w:t xml:space="preserve"> </w:t>
      </w:r>
      <w:r w:rsidRPr="00AC0FD4">
        <w:rPr>
          <w:rFonts w:ascii="Arial" w:hAnsi="Arial"/>
          <w:color w:val="000000"/>
        </w:rPr>
        <w:t xml:space="preserve"> </w:t>
      </w:r>
      <w:r w:rsidR="009F08BE" w:rsidRPr="00AC0FD4">
        <w:rPr>
          <w:rFonts w:ascii="Arial" w:hAnsi="Arial"/>
          <w:color w:val="000000"/>
        </w:rPr>
        <w:t>Friendly fire is a human error</w:t>
      </w:r>
      <w:r w:rsidR="00AA723F" w:rsidRPr="00AC0FD4">
        <w:rPr>
          <w:rFonts w:ascii="Arial" w:hAnsi="Arial"/>
          <w:color w:val="000000"/>
        </w:rPr>
        <w:t>, which</w:t>
      </w:r>
      <w:r w:rsidR="009F08BE" w:rsidRPr="00AC0FD4">
        <w:rPr>
          <w:rFonts w:ascii="Arial" w:hAnsi="Arial"/>
          <w:color w:val="000000"/>
        </w:rPr>
        <w:t xml:space="preserve"> </w:t>
      </w:r>
      <w:r w:rsidR="00AA723F" w:rsidRPr="00AC0FD4">
        <w:rPr>
          <w:rFonts w:ascii="Arial" w:hAnsi="Arial"/>
          <w:color w:val="000000"/>
        </w:rPr>
        <w:t xml:space="preserve">is </w:t>
      </w:r>
      <w:proofErr w:type="gramStart"/>
      <w:r w:rsidR="00AA723F" w:rsidRPr="00AC0FD4">
        <w:rPr>
          <w:rFonts w:ascii="Arial" w:hAnsi="Arial"/>
          <w:color w:val="000000"/>
        </w:rPr>
        <w:t>similar to</w:t>
      </w:r>
      <w:proofErr w:type="gramEnd"/>
      <w:r w:rsidR="00AA723F" w:rsidRPr="00AC0FD4">
        <w:rPr>
          <w:rFonts w:ascii="Arial" w:hAnsi="Arial"/>
          <w:color w:val="000000"/>
        </w:rPr>
        <w:t xml:space="preserve"> medical errors</w:t>
      </w:r>
      <w:proofErr w:type="gramStart"/>
      <w:r w:rsidR="00AA723F" w:rsidRPr="00AC0FD4">
        <w:rPr>
          <w:rFonts w:ascii="Arial" w:hAnsi="Arial"/>
          <w:color w:val="000000"/>
        </w:rPr>
        <w:t>,</w:t>
      </w:r>
      <w:r w:rsidR="009F08BE" w:rsidRPr="00AC0FD4">
        <w:rPr>
          <w:rFonts w:ascii="Arial" w:hAnsi="Arial"/>
          <w:color w:val="000000"/>
        </w:rPr>
        <w:t xml:space="preserve"> may</w:t>
      </w:r>
      <w:proofErr w:type="gramEnd"/>
      <w:r w:rsidR="009F08BE" w:rsidRPr="00AC0FD4">
        <w:rPr>
          <w:rFonts w:ascii="Arial" w:hAnsi="Arial"/>
          <w:color w:val="000000"/>
        </w:rPr>
        <w:t xml:space="preserve"> have dramatic effects on </w:t>
      </w:r>
      <w:r w:rsidR="00AA723F" w:rsidRPr="00AC0FD4">
        <w:rPr>
          <w:rFonts w:ascii="Arial" w:hAnsi="Arial"/>
          <w:color w:val="000000"/>
        </w:rPr>
        <w:t xml:space="preserve">the </w:t>
      </w:r>
      <w:r w:rsidR="009F08BE" w:rsidRPr="00AC0FD4">
        <w:rPr>
          <w:rFonts w:ascii="Arial" w:hAnsi="Arial"/>
          <w:color w:val="000000"/>
        </w:rPr>
        <w:t>health care</w:t>
      </w:r>
      <w:r w:rsidR="00AA723F" w:rsidRPr="00AC0FD4">
        <w:rPr>
          <w:rFonts w:ascii="Arial" w:hAnsi="Arial"/>
          <w:color w:val="000000"/>
        </w:rPr>
        <w:t xml:space="preserve"> of war zones</w:t>
      </w:r>
      <w:r w:rsidR="009F08BE" w:rsidRPr="00AC0FD4">
        <w:rPr>
          <w:rFonts w:ascii="Arial" w:hAnsi="Arial"/>
          <w:color w:val="000000"/>
        </w:rPr>
        <w:t xml:space="preserve">. </w:t>
      </w:r>
    </w:p>
    <w:sectPr w:rsidR="002D7BE9" w:rsidRPr="0027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4B1"/>
    <w:rsid w:val="000E5A4E"/>
    <w:rsid w:val="0027128F"/>
    <w:rsid w:val="002B1D05"/>
    <w:rsid w:val="002D7BE9"/>
    <w:rsid w:val="003A1B9C"/>
    <w:rsid w:val="0048009D"/>
    <w:rsid w:val="00587F4D"/>
    <w:rsid w:val="008426C3"/>
    <w:rsid w:val="008F6C5B"/>
    <w:rsid w:val="009214EB"/>
    <w:rsid w:val="009C5B45"/>
    <w:rsid w:val="009F08BE"/>
    <w:rsid w:val="00AA34BB"/>
    <w:rsid w:val="00AA723F"/>
    <w:rsid w:val="00AC0FD4"/>
    <w:rsid w:val="00B714B1"/>
    <w:rsid w:val="00E61C6C"/>
    <w:rsid w:val="00FE4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EE6E"/>
  <w15:docId w15:val="{23708E8B-30E5-42E5-B2F6-DF67985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B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4B1"/>
    <w:pPr>
      <w:ind w:left="720"/>
      <w:contextualSpacing/>
    </w:pPr>
  </w:style>
  <w:style w:type="paragraph" w:styleId="Header">
    <w:name w:val="header"/>
    <w:basedOn w:val="Normal"/>
    <w:link w:val="HeaderChar"/>
    <w:uiPriority w:val="99"/>
    <w:unhideWhenUsed/>
    <w:rsid w:val="00B71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4B1"/>
    <w:rPr>
      <w:rFonts w:ascii="Calibri" w:eastAsia="Calibri" w:hAnsi="Calibri" w:cs="Arial"/>
    </w:rPr>
  </w:style>
  <w:style w:type="character" w:styleId="Hyperlink">
    <w:name w:val="Hyperlink"/>
    <w:basedOn w:val="DefaultParagraphFont"/>
    <w:uiPriority w:val="99"/>
    <w:unhideWhenUsed/>
    <w:rsid w:val="00B71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Fikri Abu Zaidan</dc:creator>
  <cp:lastModifiedBy>Fikri Abu-Zidan</cp:lastModifiedBy>
  <cp:revision>14</cp:revision>
  <cp:lastPrinted>2017-01-18T13:41:00Z</cp:lastPrinted>
  <dcterms:created xsi:type="dcterms:W3CDTF">2017-01-18T13:00:00Z</dcterms:created>
  <dcterms:modified xsi:type="dcterms:W3CDTF">2024-03-25T12:48:00Z</dcterms:modified>
</cp:coreProperties>
</file>