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8D88F" w14:textId="77777777" w:rsidR="004A6132" w:rsidRPr="004A6132" w:rsidRDefault="004A6132" w:rsidP="004A6132">
      <w:pPr>
        <w:jc w:val="center"/>
        <w:rPr>
          <w:rFonts w:cstheme="minorHAnsi"/>
          <w:b/>
          <w:bCs/>
          <w:color w:val="0D0D0D"/>
          <w:u w:val="single"/>
          <w:shd w:val="clear" w:color="auto" w:fill="FFFFFF"/>
        </w:rPr>
      </w:pPr>
      <w:r w:rsidRPr="004A6132">
        <w:rPr>
          <w:rFonts w:cstheme="minorHAnsi"/>
          <w:b/>
          <w:bCs/>
          <w:color w:val="0D0D0D"/>
          <w:u w:val="single"/>
          <w:shd w:val="clear" w:color="auto" w:fill="FFFFFF"/>
        </w:rPr>
        <w:t>"Deciphering the Culprit: Origins of Non-Cardiogenic Acute Pulmonary Oedema in Opioid Toxicity – Opioid-Induced or Naloxone-Related?"</w:t>
      </w:r>
    </w:p>
    <w:p w14:paraId="43B8B24D" w14:textId="77777777" w:rsidR="004A6132" w:rsidRPr="004A6132" w:rsidRDefault="004A6132" w:rsidP="004A6132">
      <w:pPr>
        <w:spacing w:after="0" w:line="240" w:lineRule="auto"/>
        <w:rPr>
          <w:rFonts w:cstheme="minorHAnsi"/>
          <w:b/>
          <w:bCs/>
          <w:shd w:val="clear" w:color="auto" w:fill="FFFFFF"/>
        </w:rPr>
      </w:pPr>
    </w:p>
    <w:p w14:paraId="1F9D1156" w14:textId="77777777" w:rsidR="004A6132" w:rsidRPr="004A6132" w:rsidRDefault="004A6132" w:rsidP="004A6132">
      <w:pPr>
        <w:spacing w:after="0" w:line="240" w:lineRule="auto"/>
        <w:rPr>
          <w:rFonts w:cstheme="minorHAnsi"/>
          <w:shd w:val="clear" w:color="auto" w:fill="FFFFFF"/>
        </w:rPr>
      </w:pPr>
      <w:r w:rsidRPr="004A6132">
        <w:rPr>
          <w:rFonts w:cstheme="minorHAnsi"/>
          <w:b/>
          <w:bCs/>
          <w:shd w:val="clear" w:color="auto" w:fill="FFFFFF"/>
        </w:rPr>
        <w:t xml:space="preserve">Author: </w:t>
      </w:r>
      <w:r w:rsidRPr="004A6132">
        <w:rPr>
          <w:rFonts w:cstheme="minorHAnsi"/>
          <w:shd w:val="clear" w:color="auto" w:fill="FFFFFF"/>
        </w:rPr>
        <w:t>Muhammad Harith Hazmi Zaini, Shahira Ruslan, Grace L.W.C.</w:t>
      </w:r>
    </w:p>
    <w:p w14:paraId="67AED027" w14:textId="77777777" w:rsidR="004A6132" w:rsidRPr="004A6132" w:rsidRDefault="004A6132" w:rsidP="004A6132">
      <w:pPr>
        <w:spacing w:after="0" w:line="240" w:lineRule="auto"/>
        <w:rPr>
          <w:rFonts w:cstheme="minorHAnsi"/>
          <w:shd w:val="clear" w:color="auto" w:fill="FFFFFF"/>
        </w:rPr>
      </w:pPr>
      <w:r w:rsidRPr="004A6132">
        <w:rPr>
          <w:rFonts w:cstheme="minorHAnsi"/>
          <w:b/>
          <w:bCs/>
          <w:shd w:val="clear" w:color="auto" w:fill="FFFFFF"/>
        </w:rPr>
        <w:t xml:space="preserve">Affiliation: </w:t>
      </w:r>
      <w:r w:rsidRPr="004A6132">
        <w:rPr>
          <w:rFonts w:cstheme="minorHAnsi"/>
          <w:shd w:val="clear" w:color="auto" w:fill="FFFFFF"/>
        </w:rPr>
        <w:t>Emergency and Trauma Department, Hospital Sultanah Maliha, Langkawi, Kedah.</w:t>
      </w:r>
    </w:p>
    <w:p w14:paraId="10DB963D" w14:textId="77777777" w:rsidR="00E01BEC" w:rsidRPr="004A6132" w:rsidRDefault="00E01BEC" w:rsidP="00EB0F6B">
      <w:pPr>
        <w:spacing w:after="0" w:line="240" w:lineRule="auto"/>
        <w:rPr>
          <w:rFonts w:cstheme="minorHAnsi"/>
          <w:shd w:val="clear" w:color="auto" w:fill="FFFFFF"/>
        </w:rPr>
      </w:pPr>
    </w:p>
    <w:p w14:paraId="7B33CAE4" w14:textId="765B34DB" w:rsidR="00EB0F6B" w:rsidRPr="004A6132" w:rsidRDefault="00EB0F6B" w:rsidP="00EB0F6B">
      <w:pPr>
        <w:spacing w:after="0" w:line="240" w:lineRule="auto"/>
        <w:rPr>
          <w:rFonts w:cstheme="minorHAnsi"/>
          <w:shd w:val="clear" w:color="auto" w:fill="FFFFFF"/>
        </w:rPr>
      </w:pPr>
      <w:r w:rsidRPr="004A6132">
        <w:rPr>
          <w:rFonts w:cstheme="minorHAnsi"/>
          <w:b/>
          <w:bCs/>
          <w:shd w:val="clear" w:color="auto" w:fill="FFFFFF"/>
        </w:rPr>
        <w:t>Introduction:</w:t>
      </w:r>
      <w:r w:rsidRPr="004A6132">
        <w:rPr>
          <w:rFonts w:cstheme="minorHAnsi"/>
        </w:rPr>
        <w:br/>
      </w:r>
      <w:r w:rsidRPr="004A6132">
        <w:rPr>
          <w:rFonts w:cstheme="minorHAnsi"/>
          <w:shd w:val="clear" w:color="auto" w:fill="FFFFFF"/>
        </w:rPr>
        <w:t>Non</w:t>
      </w:r>
      <w:r w:rsidR="00612256" w:rsidRPr="004A6132">
        <w:rPr>
          <w:rFonts w:cstheme="minorHAnsi"/>
          <w:shd w:val="clear" w:color="auto" w:fill="FFFFFF"/>
        </w:rPr>
        <w:t>-</w:t>
      </w:r>
      <w:r w:rsidRPr="004A6132">
        <w:rPr>
          <w:rFonts w:cstheme="minorHAnsi"/>
          <w:shd w:val="clear" w:color="auto" w:fill="FFFFFF"/>
        </w:rPr>
        <w:t xml:space="preserve">cardiogenic Acute Pulmonary Oedema (APO) is a rare but potentially fatal complication of opioid toxicity. Consequently, naloxone is commonly employed to reverse opioid toxicity. Despite its safe nature, one possible complication of naloxone administration is non-cardiogenic APO. </w:t>
      </w:r>
    </w:p>
    <w:p w14:paraId="0CFB7595" w14:textId="77777777" w:rsidR="00EB0F6B" w:rsidRPr="004A6132" w:rsidRDefault="00EB0F6B" w:rsidP="00EB0F6B">
      <w:pPr>
        <w:spacing w:after="0" w:line="240" w:lineRule="auto"/>
        <w:rPr>
          <w:rFonts w:cstheme="minorHAnsi"/>
          <w:shd w:val="clear" w:color="auto" w:fill="FFFFFF"/>
        </w:rPr>
      </w:pPr>
    </w:p>
    <w:p w14:paraId="0F1C0113" w14:textId="19F58B0F" w:rsidR="00EB0F6B" w:rsidRPr="004A6132" w:rsidRDefault="00EB0F6B" w:rsidP="00EB0F6B">
      <w:pPr>
        <w:spacing w:after="0" w:line="240" w:lineRule="auto"/>
        <w:rPr>
          <w:rFonts w:cstheme="minorHAnsi"/>
          <w:shd w:val="clear" w:color="auto" w:fill="FFFFFF"/>
        </w:rPr>
      </w:pPr>
      <w:r w:rsidRPr="004A6132">
        <w:rPr>
          <w:rFonts w:cstheme="minorHAnsi"/>
          <w:b/>
          <w:bCs/>
          <w:shd w:val="clear" w:color="auto" w:fill="FFFFFF"/>
        </w:rPr>
        <w:t>Case Presentation:</w:t>
      </w:r>
      <w:r w:rsidRPr="004A6132">
        <w:rPr>
          <w:rFonts w:cstheme="minorHAnsi"/>
        </w:rPr>
        <w:br/>
      </w:r>
      <w:r w:rsidRPr="004A6132">
        <w:rPr>
          <w:rFonts w:cstheme="minorHAnsi"/>
          <w:shd w:val="clear" w:color="auto" w:fill="FFFFFF"/>
        </w:rPr>
        <w:t>A 57-year-old gentleman, with underlying sleep disorder on self- buy methadone, was brought to our casualty</w:t>
      </w:r>
      <w:r w:rsidRPr="004A6132">
        <w:rPr>
          <w:rFonts w:cstheme="minorHAnsi"/>
          <w:shd w:val="clear" w:color="auto" w:fill="FFFFFF"/>
        </w:rPr>
        <w:t xml:space="preserve">, </w:t>
      </w:r>
      <w:r w:rsidRPr="004A6132">
        <w:rPr>
          <w:rFonts w:cstheme="minorHAnsi"/>
          <w:shd w:val="clear" w:color="auto" w:fill="FFFFFF"/>
        </w:rPr>
        <w:t>after being found unconscious. P</w:t>
      </w:r>
      <w:r w:rsidR="00CB5C71" w:rsidRPr="004A6132">
        <w:rPr>
          <w:rFonts w:cstheme="minorHAnsi"/>
          <w:shd w:val="clear" w:color="auto" w:fill="FFFFFF"/>
        </w:rPr>
        <w:t xml:space="preserve">atient involved in </w:t>
      </w:r>
      <w:r w:rsidRPr="004A6132">
        <w:rPr>
          <w:rFonts w:cstheme="minorHAnsi"/>
          <w:shd w:val="clear" w:color="auto" w:fill="FFFFFF"/>
        </w:rPr>
        <w:t>an altercation and was then observed that patient consumed approximately 100mls</w:t>
      </w:r>
      <w:r w:rsidR="006E082C" w:rsidRPr="004A6132">
        <w:rPr>
          <w:rFonts w:cstheme="minorHAnsi"/>
          <w:shd w:val="clear" w:color="auto" w:fill="FFFFFF"/>
        </w:rPr>
        <w:t xml:space="preserve"> </w:t>
      </w:r>
      <w:r w:rsidRPr="004A6132">
        <w:rPr>
          <w:rFonts w:cstheme="minorHAnsi"/>
          <w:shd w:val="clear" w:color="auto" w:fill="FFFFFF"/>
        </w:rPr>
        <w:t xml:space="preserve">of Methadone. </w:t>
      </w:r>
      <w:r w:rsidR="00612256" w:rsidRPr="004A6132">
        <w:rPr>
          <w:rFonts w:cstheme="minorHAnsi"/>
          <w:shd w:val="clear" w:color="auto" w:fill="FFFFFF"/>
        </w:rPr>
        <w:t>Patient started to become drowsy and subsequently unresponsive</w:t>
      </w:r>
      <w:r w:rsidRPr="004A6132">
        <w:rPr>
          <w:rFonts w:cstheme="minorHAnsi"/>
          <w:shd w:val="clear" w:color="auto" w:fill="FFFFFF"/>
        </w:rPr>
        <w:t>.</w:t>
      </w:r>
      <w:r w:rsidRPr="004A6132">
        <w:rPr>
          <w:rFonts w:cstheme="minorHAnsi"/>
        </w:rPr>
        <w:t xml:space="preserve"> </w:t>
      </w:r>
      <w:r w:rsidR="00CB5C71" w:rsidRPr="004A6132">
        <w:rPr>
          <w:rFonts w:cstheme="minorHAnsi"/>
          <w:shd w:val="clear" w:color="auto" w:fill="FFFFFF"/>
        </w:rPr>
        <w:t>At ED</w:t>
      </w:r>
      <w:r w:rsidRPr="004A6132">
        <w:rPr>
          <w:rFonts w:cstheme="minorHAnsi"/>
          <w:shd w:val="clear" w:color="auto" w:fill="FFFFFF"/>
        </w:rPr>
        <w:t>, GCS E1V1M1,</w:t>
      </w:r>
      <w:r w:rsidR="00733EF4" w:rsidRPr="004A6132">
        <w:rPr>
          <w:rFonts w:cstheme="minorHAnsi"/>
          <w:shd w:val="clear" w:color="auto" w:fill="FFFFFF"/>
        </w:rPr>
        <w:t xml:space="preserve"> </w:t>
      </w:r>
      <w:r w:rsidRPr="004A6132">
        <w:rPr>
          <w:rFonts w:cstheme="minorHAnsi"/>
          <w:shd w:val="clear" w:color="auto" w:fill="FFFFFF"/>
        </w:rPr>
        <w:t>Central and peripheral Cyanosis,</w:t>
      </w:r>
      <w:r w:rsidRPr="004A6132">
        <w:rPr>
          <w:rFonts w:cstheme="minorHAnsi"/>
        </w:rPr>
        <w:t xml:space="preserve"> </w:t>
      </w:r>
      <w:r w:rsidRPr="004A6132">
        <w:rPr>
          <w:rFonts w:cstheme="minorHAnsi"/>
          <w:shd w:val="clear" w:color="auto" w:fill="FFFFFF"/>
        </w:rPr>
        <w:t>RR=6, Bradypne</w:t>
      </w:r>
      <w:r w:rsidR="00381DF0" w:rsidRPr="004A6132">
        <w:rPr>
          <w:rFonts w:cstheme="minorHAnsi"/>
          <w:shd w:val="clear" w:color="auto" w:fill="FFFFFF"/>
        </w:rPr>
        <w:t xml:space="preserve">a, </w:t>
      </w:r>
      <w:r w:rsidRPr="004A6132">
        <w:rPr>
          <w:rFonts w:cstheme="minorHAnsi"/>
          <w:shd w:val="clear" w:color="auto" w:fill="FFFFFF"/>
        </w:rPr>
        <w:t>Bilateral Pupil Pin point. Vital Sign BP: 128/98,</w:t>
      </w:r>
      <w:r w:rsidRPr="004A6132">
        <w:rPr>
          <w:rFonts w:cstheme="minorHAnsi"/>
          <w:shd w:val="clear" w:color="auto" w:fill="FFFFFF"/>
        </w:rPr>
        <w:t xml:space="preserve"> </w:t>
      </w:r>
      <w:r w:rsidRPr="004A6132">
        <w:rPr>
          <w:rFonts w:cstheme="minorHAnsi"/>
          <w:shd w:val="clear" w:color="auto" w:fill="FFFFFF"/>
        </w:rPr>
        <w:t>SPO2: 20% under RA</w:t>
      </w:r>
      <w:r w:rsidRPr="004A6132">
        <w:rPr>
          <w:rFonts w:cstheme="minorHAnsi"/>
          <w:shd w:val="clear" w:color="auto" w:fill="FFFFFF"/>
        </w:rPr>
        <w:t>.</w:t>
      </w:r>
      <w:r w:rsidRPr="004A6132">
        <w:rPr>
          <w:rFonts w:cstheme="minorHAnsi"/>
          <w:shd w:val="clear" w:color="auto" w:fill="FFFFFF"/>
        </w:rPr>
        <w:t xml:space="preserve"> </w:t>
      </w:r>
      <w:r w:rsidR="00733EF4" w:rsidRPr="004A6132">
        <w:rPr>
          <w:rFonts w:cstheme="minorHAnsi"/>
          <w:shd w:val="clear" w:color="auto" w:fill="FFFFFF"/>
        </w:rPr>
        <w:t>A</w:t>
      </w:r>
      <w:r w:rsidRPr="004A6132">
        <w:rPr>
          <w:rFonts w:cstheme="minorHAnsi"/>
          <w:shd w:val="clear" w:color="auto" w:fill="FFFFFF"/>
        </w:rPr>
        <w:t>uscultation</w:t>
      </w:r>
      <w:r w:rsidR="00733EF4" w:rsidRPr="004A6132">
        <w:rPr>
          <w:rFonts w:cstheme="minorHAnsi"/>
          <w:shd w:val="clear" w:color="auto" w:fill="FFFFFF"/>
        </w:rPr>
        <w:t>,</w:t>
      </w:r>
      <w:r w:rsidRPr="004A6132">
        <w:rPr>
          <w:rFonts w:cstheme="minorHAnsi"/>
          <w:shd w:val="clear" w:color="auto" w:fill="FFFFFF"/>
        </w:rPr>
        <w:t xml:space="preserve"> reduce air entry Bilateral Lower zone with Crepitation. Patient was started on Manual bagging and IV Naloxone 2mg + 2mg given 5 minutes apart. Subsequently, GCS improving E3V4M6 with Respiratory Rate of 16. </w:t>
      </w:r>
      <w:r w:rsidR="00CB5C71" w:rsidRPr="004A6132">
        <w:rPr>
          <w:rFonts w:cstheme="minorHAnsi"/>
          <w:shd w:val="clear" w:color="auto" w:fill="FFFFFF"/>
        </w:rPr>
        <w:t>Later n</w:t>
      </w:r>
      <w:r w:rsidRPr="004A6132">
        <w:rPr>
          <w:rFonts w:cstheme="minorHAnsi"/>
          <w:shd w:val="clear" w:color="auto" w:fill="FFFFFF"/>
        </w:rPr>
        <w:t xml:space="preserve">oted crepitation worsening up to midzone with CXR showed congested lung field. Saturation Unable to maintain above 95% while on HFMO2. Bedside Scan noted B-lines over B/L </w:t>
      </w:r>
      <w:r w:rsidR="00612256" w:rsidRPr="004A6132">
        <w:rPr>
          <w:rFonts w:cstheme="minorHAnsi"/>
          <w:shd w:val="clear" w:color="auto" w:fill="FFFFFF"/>
        </w:rPr>
        <w:t>lower till mid-zone</w:t>
      </w:r>
      <w:r w:rsidRPr="004A6132">
        <w:rPr>
          <w:rFonts w:cstheme="minorHAnsi"/>
          <w:shd w:val="clear" w:color="auto" w:fill="FFFFFF"/>
        </w:rPr>
        <w:t xml:space="preserve"> with good cardiac contractility. Patient was started with Non-invasive Ventilation (NIV) and IV Furosemide was given</w:t>
      </w:r>
      <w:r w:rsidR="00CB5C71" w:rsidRPr="004A6132">
        <w:rPr>
          <w:rFonts w:cstheme="minorHAnsi"/>
          <w:shd w:val="clear" w:color="auto" w:fill="FFFFFF"/>
        </w:rPr>
        <w:t>. Later</w:t>
      </w:r>
      <w:r w:rsidRPr="004A6132">
        <w:rPr>
          <w:rFonts w:cstheme="minorHAnsi"/>
          <w:shd w:val="clear" w:color="auto" w:fill="FFFFFF"/>
        </w:rPr>
        <w:t xml:space="preserve"> In ICU</w:t>
      </w:r>
      <w:r w:rsidR="00733EF4" w:rsidRPr="004A6132">
        <w:rPr>
          <w:rFonts w:cstheme="minorHAnsi"/>
          <w:shd w:val="clear" w:color="auto" w:fill="FFFFFF"/>
        </w:rPr>
        <w:t>,</w:t>
      </w:r>
      <w:r w:rsidRPr="004A6132">
        <w:rPr>
          <w:rFonts w:cstheme="minorHAnsi"/>
          <w:shd w:val="clear" w:color="auto" w:fill="FFFFFF"/>
        </w:rPr>
        <w:t xml:space="preserve"> I</w:t>
      </w:r>
      <w:r w:rsidRPr="004A6132">
        <w:rPr>
          <w:rFonts w:cstheme="minorHAnsi"/>
          <w:shd w:val="clear" w:color="auto" w:fill="FFFFFF"/>
        </w:rPr>
        <w:t>nfusion of naloxone</w:t>
      </w:r>
      <w:r w:rsidRPr="004A6132">
        <w:rPr>
          <w:rFonts w:cstheme="minorHAnsi"/>
          <w:shd w:val="clear" w:color="auto" w:fill="FFFFFF"/>
        </w:rPr>
        <w:t xml:space="preserve"> was commenced for 1 day and the Oxygen supply was being titrate down from NIV. Patient </w:t>
      </w:r>
      <w:r w:rsidR="006E082C" w:rsidRPr="004A6132">
        <w:rPr>
          <w:rFonts w:cstheme="minorHAnsi"/>
          <w:shd w:val="clear" w:color="auto" w:fill="FFFFFF"/>
        </w:rPr>
        <w:t xml:space="preserve">was </w:t>
      </w:r>
      <w:r w:rsidRPr="004A6132">
        <w:rPr>
          <w:rFonts w:cstheme="minorHAnsi"/>
          <w:shd w:val="clear" w:color="auto" w:fill="FFFFFF"/>
        </w:rPr>
        <w:t>discharged after 4 days</w:t>
      </w:r>
      <w:r w:rsidR="00733EF4" w:rsidRPr="004A6132">
        <w:rPr>
          <w:rFonts w:cstheme="minorHAnsi"/>
          <w:shd w:val="clear" w:color="auto" w:fill="FFFFFF"/>
        </w:rPr>
        <w:t>.</w:t>
      </w:r>
    </w:p>
    <w:p w14:paraId="4061F824" w14:textId="77777777" w:rsidR="00EB0F6B" w:rsidRPr="004A6132" w:rsidRDefault="00EB0F6B" w:rsidP="00EB0F6B">
      <w:pPr>
        <w:spacing w:after="0" w:line="240" w:lineRule="auto"/>
        <w:rPr>
          <w:rFonts w:cstheme="minorHAnsi"/>
          <w:shd w:val="clear" w:color="auto" w:fill="FFFFFF"/>
        </w:rPr>
      </w:pPr>
    </w:p>
    <w:p w14:paraId="32858165" w14:textId="6372514A" w:rsidR="00EB0F6B" w:rsidRPr="004A6132" w:rsidRDefault="00EB0F6B" w:rsidP="00EB0F6B">
      <w:pPr>
        <w:spacing w:after="0" w:line="240" w:lineRule="auto"/>
        <w:rPr>
          <w:rFonts w:cstheme="minorHAnsi"/>
          <w:shd w:val="clear" w:color="auto" w:fill="FFFFFF"/>
          <w:vertAlign w:val="superscript"/>
        </w:rPr>
      </w:pPr>
      <w:r w:rsidRPr="004A6132">
        <w:rPr>
          <w:rFonts w:cstheme="minorHAnsi"/>
          <w:b/>
          <w:bCs/>
        </w:rPr>
        <w:t>Discussion:</w:t>
      </w:r>
      <w:r w:rsidRPr="004A6132">
        <w:rPr>
          <w:rFonts w:cstheme="minorHAnsi"/>
          <w:b/>
          <w:bCs/>
        </w:rPr>
        <w:br/>
      </w:r>
      <w:r w:rsidR="00612256" w:rsidRPr="004A6132">
        <w:rPr>
          <w:rFonts w:cstheme="minorHAnsi"/>
          <w:shd w:val="clear" w:color="auto" w:fill="FFFFFF"/>
        </w:rPr>
        <w:t>P</w:t>
      </w:r>
      <w:r w:rsidRPr="004A6132">
        <w:rPr>
          <w:rFonts w:cstheme="minorHAnsi"/>
          <w:shd w:val="clear" w:color="auto" w:fill="FFFFFF"/>
        </w:rPr>
        <w:t xml:space="preserve">ulmonary oedema secondary to naloxone administration </w:t>
      </w:r>
      <w:r w:rsidR="00612256" w:rsidRPr="004A6132">
        <w:rPr>
          <w:rFonts w:cstheme="minorHAnsi"/>
          <w:shd w:val="clear" w:color="auto" w:fill="FFFFFF"/>
        </w:rPr>
        <w:t>is</w:t>
      </w:r>
      <w:r w:rsidRPr="004A6132">
        <w:rPr>
          <w:rFonts w:cstheme="minorHAnsi"/>
          <w:shd w:val="clear" w:color="auto" w:fill="FFFFFF"/>
        </w:rPr>
        <w:t xml:space="preserve"> </w:t>
      </w:r>
      <w:r w:rsidR="00612256" w:rsidRPr="004A6132">
        <w:rPr>
          <w:rFonts w:cstheme="minorHAnsi"/>
          <w:shd w:val="clear" w:color="auto" w:fill="FFFFFF"/>
        </w:rPr>
        <w:t>because of</w:t>
      </w:r>
      <w:r w:rsidRPr="004A6132">
        <w:rPr>
          <w:rFonts w:cstheme="minorHAnsi"/>
          <w:shd w:val="clear" w:color="auto" w:fill="FFFFFF"/>
        </w:rPr>
        <w:t xml:space="preserve"> unrestricted catecholamine surge following opioid reversal. It may also be due to constriction of the pulmonary vasculature due to central neurogenic mechanisms, leading to pulmonary hypertension. A final mechanism is the return of respiratory drive prior to patient control of their own airway, resulting in inspiration against an obstructed glottis, precipitating negative pressure pulmonary oedema.</w:t>
      </w:r>
    </w:p>
    <w:p w14:paraId="46C1DD94" w14:textId="77777777" w:rsidR="00EB0F6B" w:rsidRPr="004A6132" w:rsidRDefault="00EB0F6B" w:rsidP="00EB0F6B">
      <w:pPr>
        <w:spacing w:after="0" w:line="240" w:lineRule="auto"/>
        <w:rPr>
          <w:rFonts w:cstheme="minorHAnsi"/>
          <w:b/>
          <w:bCs/>
          <w:shd w:val="clear" w:color="auto" w:fill="FFFFFF"/>
        </w:rPr>
      </w:pPr>
      <w:r w:rsidRPr="004A6132">
        <w:rPr>
          <w:rFonts w:cstheme="minorHAnsi"/>
          <w:shd w:val="clear" w:color="auto" w:fill="FFFFFF"/>
        </w:rPr>
        <w:t>Finally, the opioid overdose itself can induce pulmonary oedema by inducing histamine release, hypoxia, and acidosis resulting in permeability of the pulmonary vasculature.</w:t>
      </w:r>
      <w:r w:rsidRPr="004A6132" w:rsidDel="00D9243E">
        <w:rPr>
          <w:rFonts w:cstheme="minorHAnsi"/>
          <w:b/>
          <w:bCs/>
          <w:shd w:val="clear" w:color="auto" w:fill="FFFFFF"/>
        </w:rPr>
        <w:t xml:space="preserve"> </w:t>
      </w:r>
    </w:p>
    <w:p w14:paraId="72DDE14B" w14:textId="77777777" w:rsidR="00EB0F6B" w:rsidRPr="004A6132" w:rsidRDefault="00EB0F6B" w:rsidP="00EB0F6B">
      <w:pPr>
        <w:spacing w:after="0" w:line="240" w:lineRule="auto"/>
        <w:rPr>
          <w:rFonts w:cstheme="minorHAnsi"/>
          <w:b/>
          <w:bCs/>
          <w:shd w:val="clear" w:color="auto" w:fill="FFFFFF"/>
        </w:rPr>
      </w:pPr>
    </w:p>
    <w:p w14:paraId="4518F5F4" w14:textId="77777777" w:rsidR="00EB0F6B" w:rsidRPr="004A6132" w:rsidRDefault="00EB0F6B" w:rsidP="00EB0F6B">
      <w:pPr>
        <w:spacing w:after="0" w:line="240" w:lineRule="auto"/>
        <w:rPr>
          <w:rFonts w:cstheme="minorHAnsi"/>
          <w:shd w:val="clear" w:color="auto" w:fill="FFFFFF"/>
        </w:rPr>
      </w:pPr>
    </w:p>
    <w:p w14:paraId="69A06748" w14:textId="5571BBD6" w:rsidR="00EB0F6B" w:rsidRPr="004A6132" w:rsidRDefault="00EB0F6B" w:rsidP="00EB0F6B">
      <w:pPr>
        <w:spacing w:after="0" w:line="240" w:lineRule="auto"/>
        <w:rPr>
          <w:rFonts w:cstheme="minorHAnsi"/>
          <w:shd w:val="clear" w:color="auto" w:fill="FFFFFF"/>
        </w:rPr>
      </w:pPr>
      <w:r w:rsidRPr="004A6132">
        <w:rPr>
          <w:rFonts w:cstheme="minorHAnsi"/>
          <w:b/>
          <w:bCs/>
          <w:shd w:val="clear" w:color="auto" w:fill="FFFFFF"/>
        </w:rPr>
        <w:t>Conclusion:</w:t>
      </w:r>
      <w:r w:rsidRPr="004A6132">
        <w:rPr>
          <w:rFonts w:cstheme="minorHAnsi"/>
        </w:rPr>
        <w:br/>
      </w:r>
      <w:r w:rsidR="00612256" w:rsidRPr="004A6132">
        <w:rPr>
          <w:rFonts w:cstheme="minorHAnsi"/>
          <w:shd w:val="clear" w:color="auto" w:fill="FFFFFF"/>
        </w:rPr>
        <w:t>B</w:t>
      </w:r>
      <w:r w:rsidRPr="004A6132">
        <w:rPr>
          <w:rFonts w:cstheme="minorHAnsi"/>
          <w:shd w:val="clear" w:color="auto" w:fill="FFFFFF"/>
        </w:rPr>
        <w:t xml:space="preserve">oth opioid overdose and the administration of naloxone can trigger acute pulmonary </w:t>
      </w:r>
      <w:r w:rsidRPr="004A6132">
        <w:rPr>
          <w:rFonts w:cstheme="minorHAnsi"/>
          <w:shd w:val="clear" w:color="auto" w:fill="FFFFFF"/>
        </w:rPr>
        <w:t>o</w:t>
      </w:r>
      <w:r w:rsidRPr="004A6132">
        <w:rPr>
          <w:rFonts w:cstheme="minorHAnsi"/>
          <w:shd w:val="clear" w:color="auto" w:fill="FFFFFF"/>
        </w:rPr>
        <w:t xml:space="preserve">edema, albeit through distinct pathophysiological mechanisms. Therefore, as physicians, it is imperative for us to anticipate the potential complication of acute pulmonary </w:t>
      </w:r>
      <w:r w:rsidRPr="004A6132">
        <w:rPr>
          <w:rFonts w:cstheme="minorHAnsi"/>
          <w:shd w:val="clear" w:color="auto" w:fill="FFFFFF"/>
        </w:rPr>
        <w:t>o</w:t>
      </w:r>
      <w:r w:rsidRPr="004A6132">
        <w:rPr>
          <w:rFonts w:cstheme="minorHAnsi"/>
          <w:shd w:val="clear" w:color="auto" w:fill="FFFFFF"/>
        </w:rPr>
        <w:t>edema in patients presenting with severe opioid toxicity.</w:t>
      </w:r>
    </w:p>
    <w:p w14:paraId="49A72699" w14:textId="77777777" w:rsidR="00EB0F6B" w:rsidRPr="004A6132" w:rsidRDefault="00EB0F6B" w:rsidP="00EB0F6B">
      <w:pPr>
        <w:rPr>
          <w:rFonts w:cstheme="minorHAnsi"/>
        </w:rPr>
      </w:pPr>
    </w:p>
    <w:p w14:paraId="3224BDAB" w14:textId="0E67F4B1" w:rsidR="00733EF4" w:rsidRPr="004A6132" w:rsidRDefault="00733EF4" w:rsidP="00EB0F6B">
      <w:pPr>
        <w:rPr>
          <w:rFonts w:cstheme="minorHAnsi"/>
        </w:rPr>
      </w:pPr>
      <w:r w:rsidRPr="004A6132">
        <w:rPr>
          <w:rFonts w:cstheme="minorHAnsi"/>
          <w:b/>
          <w:bCs/>
        </w:rPr>
        <w:t>Keywords:</w:t>
      </w:r>
      <w:r w:rsidRPr="004A6132">
        <w:rPr>
          <w:rFonts w:cstheme="minorHAnsi"/>
        </w:rPr>
        <w:t xml:space="preserve"> Opioid, </w:t>
      </w:r>
      <w:r w:rsidR="00DB64B5" w:rsidRPr="004A6132">
        <w:rPr>
          <w:rFonts w:cstheme="minorHAnsi"/>
        </w:rPr>
        <w:t>Naloxone, APO</w:t>
      </w:r>
    </w:p>
    <w:p w14:paraId="28358A56" w14:textId="50A0590F" w:rsidR="00C63C96" w:rsidRPr="004A6132" w:rsidRDefault="00C63C96">
      <w:pPr>
        <w:rPr>
          <w:rFonts w:cstheme="minorHAnsi"/>
        </w:rPr>
      </w:pPr>
    </w:p>
    <w:sectPr w:rsidR="00C63C96" w:rsidRPr="004A61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37DC5"/>
    <w:multiLevelType w:val="multilevel"/>
    <w:tmpl w:val="7FEA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3C7607"/>
    <w:multiLevelType w:val="multilevel"/>
    <w:tmpl w:val="83DC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2373757">
    <w:abstractNumId w:val="1"/>
  </w:num>
  <w:num w:numId="2" w16cid:durableId="158938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6B"/>
    <w:rsid w:val="0005302E"/>
    <w:rsid w:val="00381DF0"/>
    <w:rsid w:val="003A1B8C"/>
    <w:rsid w:val="004A6132"/>
    <w:rsid w:val="00612256"/>
    <w:rsid w:val="006E082C"/>
    <w:rsid w:val="00733EF4"/>
    <w:rsid w:val="00AF40EC"/>
    <w:rsid w:val="00C63C96"/>
    <w:rsid w:val="00CB5C71"/>
    <w:rsid w:val="00D9791C"/>
    <w:rsid w:val="00DB64B5"/>
    <w:rsid w:val="00E01BEC"/>
    <w:rsid w:val="00EB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AEAF9"/>
  <w15:chartTrackingRefBased/>
  <w15:docId w15:val="{40F373A2-45DE-4028-95FD-D64187A6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F6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F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F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B0F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F6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EB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M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Afiqah Bakir</dc:creator>
  <cp:keywords/>
  <dc:description/>
  <cp:lastModifiedBy>Nurul Afiqah Bakir</cp:lastModifiedBy>
  <cp:revision>11</cp:revision>
  <dcterms:created xsi:type="dcterms:W3CDTF">2024-05-23T04:18:00Z</dcterms:created>
  <dcterms:modified xsi:type="dcterms:W3CDTF">2024-05-23T05:25:00Z</dcterms:modified>
</cp:coreProperties>
</file>