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C2898" w14:textId="36A35D9A" w:rsidR="00774472" w:rsidRDefault="00F666F2">
      <w:pPr>
        <w:rPr>
          <w:lang w:val="ms-MY"/>
        </w:rPr>
      </w:pPr>
      <w:r>
        <w:rPr>
          <w:lang w:val="ms-MY"/>
        </w:rPr>
        <w:t>Abstract</w:t>
      </w:r>
    </w:p>
    <w:p w14:paraId="2FC9D43A" w14:textId="62AFCFA4" w:rsidR="00774472" w:rsidRDefault="006132B5">
      <w:pPr>
        <w:rPr>
          <w:lang w:val="ms-MY"/>
        </w:rPr>
      </w:pPr>
      <w:r>
        <w:rPr>
          <w:lang w:val="ms-MY"/>
        </w:rPr>
        <w:t>“</w:t>
      </w:r>
      <w:r w:rsidR="00096039">
        <w:rPr>
          <w:lang w:val="ms-MY"/>
        </w:rPr>
        <w:t xml:space="preserve">It takes teamwork </w:t>
      </w:r>
      <w:r w:rsidR="000906BF">
        <w:rPr>
          <w:lang w:val="ms-MY"/>
        </w:rPr>
        <w:t xml:space="preserve">to save </w:t>
      </w:r>
      <w:r w:rsidR="00096039">
        <w:rPr>
          <w:lang w:val="ms-MY"/>
        </w:rPr>
        <w:t>a</w:t>
      </w:r>
      <w:r w:rsidR="000906BF">
        <w:rPr>
          <w:lang w:val="ms-MY"/>
        </w:rPr>
        <w:t xml:space="preserve"> </w:t>
      </w:r>
      <w:r w:rsidR="00CB4378">
        <w:rPr>
          <w:lang w:val="ms-MY"/>
        </w:rPr>
        <w:t>B</w:t>
      </w:r>
      <w:r w:rsidR="000906BF">
        <w:rPr>
          <w:lang w:val="ms-MY"/>
        </w:rPr>
        <w:t xml:space="preserve">roken </w:t>
      </w:r>
      <w:r w:rsidR="00774472">
        <w:rPr>
          <w:lang w:val="ms-MY"/>
        </w:rPr>
        <w:t>Heart</w:t>
      </w:r>
      <w:r w:rsidR="000906BF">
        <w:rPr>
          <w:lang w:val="ms-MY"/>
        </w:rPr>
        <w:t>”</w:t>
      </w:r>
    </w:p>
    <w:p w14:paraId="66FC50E9" w14:textId="0FDB88BE" w:rsidR="00D17F06" w:rsidRDefault="00774472">
      <w:pPr>
        <w:rPr>
          <w:lang w:val="ms-MY"/>
        </w:rPr>
      </w:pPr>
      <w:r>
        <w:rPr>
          <w:lang w:val="ms-MY"/>
        </w:rPr>
        <w:t xml:space="preserve">A case of </w:t>
      </w:r>
      <w:r w:rsidR="00CB1054">
        <w:rPr>
          <w:lang w:val="ms-MY"/>
        </w:rPr>
        <w:t xml:space="preserve">bedside Emergency Thoracotomy </w:t>
      </w:r>
      <w:r w:rsidR="006132B5">
        <w:rPr>
          <w:lang w:val="ms-MY"/>
        </w:rPr>
        <w:t xml:space="preserve">following a </w:t>
      </w:r>
      <w:r w:rsidR="00CB1054">
        <w:rPr>
          <w:lang w:val="ms-MY"/>
        </w:rPr>
        <w:t xml:space="preserve"> </w:t>
      </w:r>
      <w:r>
        <w:rPr>
          <w:lang w:val="ms-MY"/>
        </w:rPr>
        <w:t xml:space="preserve">Right Atrial Wall rupture </w:t>
      </w:r>
      <w:r w:rsidR="00CB1054">
        <w:rPr>
          <w:lang w:val="ms-MY"/>
        </w:rPr>
        <w:t xml:space="preserve">secondary to </w:t>
      </w:r>
      <w:r w:rsidR="00116AB8">
        <w:rPr>
          <w:lang w:val="ms-MY"/>
        </w:rPr>
        <w:t>B</w:t>
      </w:r>
      <w:r w:rsidR="00CB1054">
        <w:rPr>
          <w:lang w:val="ms-MY"/>
        </w:rPr>
        <w:t xml:space="preserve">lunt </w:t>
      </w:r>
      <w:r w:rsidR="00116AB8">
        <w:rPr>
          <w:lang w:val="ms-MY"/>
        </w:rPr>
        <w:t>C</w:t>
      </w:r>
      <w:r w:rsidR="00CB1054">
        <w:rPr>
          <w:lang w:val="ms-MY"/>
        </w:rPr>
        <w:t xml:space="preserve">hest </w:t>
      </w:r>
      <w:r w:rsidR="00116AB8">
        <w:rPr>
          <w:lang w:val="ms-MY"/>
        </w:rPr>
        <w:t>Trauma.</w:t>
      </w:r>
    </w:p>
    <w:p w14:paraId="76106935" w14:textId="1E01BA4A" w:rsidR="004C2DB3" w:rsidRDefault="004C2DB3">
      <w:pPr>
        <w:rPr>
          <w:lang w:val="ms-MY"/>
        </w:rPr>
      </w:pPr>
      <w:r>
        <w:rPr>
          <w:lang w:val="ms-MY"/>
        </w:rPr>
        <w:t>Authors: Muhammad Afiq I</w:t>
      </w:r>
      <w:r w:rsidR="00116AB8">
        <w:rPr>
          <w:lang w:val="ms-MY"/>
        </w:rPr>
        <w:t>.</w:t>
      </w:r>
    </w:p>
    <w:p w14:paraId="06C5B856" w14:textId="5D1F46F4" w:rsidR="00C67048" w:rsidRPr="00C67048" w:rsidRDefault="00C67048">
      <w:pPr>
        <w:rPr>
          <w:u w:val="single"/>
          <w:lang w:val="ms-MY"/>
        </w:rPr>
      </w:pPr>
      <w:r w:rsidRPr="00C67048">
        <w:rPr>
          <w:u w:val="single"/>
          <w:lang w:val="ms-MY"/>
        </w:rPr>
        <w:br/>
        <w:t>Introduction</w:t>
      </w:r>
    </w:p>
    <w:p w14:paraId="78817132" w14:textId="7E60083A" w:rsidR="00B41ABB" w:rsidRDefault="00B41ABB" w:rsidP="00B41ABB">
      <w:pPr>
        <w:rPr>
          <w:lang w:val="ms-MY"/>
        </w:rPr>
      </w:pPr>
      <w:r w:rsidRPr="00B41ABB">
        <w:rPr>
          <w:lang w:val="ms-MY"/>
        </w:rPr>
        <w:t>Blunt cardiac trauma is reported in 10% of total Emergency Department (ED) trauma load. Its spectrum varies from myocardial contusion to the life threatening Cardiac Wall ruptures. The challenges comes from its low incidence and a notoriously high mortality rate (90%) prompting rapid identification and intervention by the ED team. We would like to report a case of traumatic cardiac rupture which underwent Emergency Thoracotomy in the ED.</w:t>
      </w:r>
    </w:p>
    <w:p w14:paraId="43AF0B9B" w14:textId="77777777" w:rsidR="00C67048" w:rsidRPr="00C67048" w:rsidRDefault="00C67048" w:rsidP="00B41ABB">
      <w:pPr>
        <w:rPr>
          <w:lang w:val="ms-MY"/>
        </w:rPr>
      </w:pPr>
    </w:p>
    <w:p w14:paraId="41BFA4B3" w14:textId="218820D3" w:rsidR="00C67048" w:rsidRPr="00C67048" w:rsidRDefault="00C67048" w:rsidP="00B41ABB">
      <w:pPr>
        <w:rPr>
          <w:u w:val="single"/>
          <w:lang w:val="ms-MY"/>
        </w:rPr>
      </w:pPr>
      <w:r w:rsidRPr="00C67048">
        <w:rPr>
          <w:u w:val="single"/>
          <w:lang w:val="ms-MY"/>
        </w:rPr>
        <w:t>Case Report</w:t>
      </w:r>
    </w:p>
    <w:p w14:paraId="18E081C7" w14:textId="77777777" w:rsidR="00B41ABB" w:rsidRPr="00B41ABB" w:rsidRDefault="00B41ABB" w:rsidP="00B41ABB">
      <w:pPr>
        <w:rPr>
          <w:lang w:val="ms-MY"/>
        </w:rPr>
      </w:pPr>
      <w:r w:rsidRPr="00B41ABB">
        <w:rPr>
          <w:lang w:val="ms-MY"/>
        </w:rPr>
        <w:t>A 72 years old lady presented to our Emergency Department with chest pain after she was hit by a car to the chest.</w:t>
      </w:r>
    </w:p>
    <w:p w14:paraId="52F64D8B" w14:textId="55ACFF6E" w:rsidR="00B41ABB" w:rsidRPr="00B41ABB" w:rsidRDefault="00B41ABB" w:rsidP="00B41ABB">
      <w:pPr>
        <w:rPr>
          <w:lang w:val="ms-MY"/>
        </w:rPr>
      </w:pPr>
      <w:r w:rsidRPr="00B41ABB">
        <w:rPr>
          <w:lang w:val="ms-MY"/>
        </w:rPr>
        <w:t>Initial assessment showed evidence of obstructive shock (BP 90/52) with distended neck veins. Bedside Efast showed moderate</w:t>
      </w:r>
      <w:r w:rsidR="00097751">
        <w:rPr>
          <w:lang w:val="ms-MY"/>
        </w:rPr>
        <w:t xml:space="preserve"> amount of</w:t>
      </w:r>
      <w:r w:rsidRPr="00B41ABB">
        <w:rPr>
          <w:lang w:val="ms-MY"/>
        </w:rPr>
        <w:t xml:space="preserve"> pericardial effussion with no evidence of cardiac tamponade. </w:t>
      </w:r>
    </w:p>
    <w:p w14:paraId="65598969" w14:textId="1F62B5CA" w:rsidR="00B41ABB" w:rsidRPr="00B41ABB" w:rsidRDefault="00B41ABB" w:rsidP="00B41ABB">
      <w:pPr>
        <w:rPr>
          <w:lang w:val="ms-MY"/>
        </w:rPr>
      </w:pPr>
      <w:r w:rsidRPr="00B41ABB">
        <w:rPr>
          <w:lang w:val="ms-MY"/>
        </w:rPr>
        <w:t xml:space="preserve">She </w:t>
      </w:r>
      <w:r w:rsidR="00097751">
        <w:rPr>
          <w:lang w:val="ms-MY"/>
        </w:rPr>
        <w:t xml:space="preserve">rapidly </w:t>
      </w:r>
      <w:r w:rsidRPr="00B41ABB">
        <w:rPr>
          <w:lang w:val="ms-MY"/>
        </w:rPr>
        <w:t xml:space="preserve">deteriorated and developed cardiac arrest. CPR was commenced and Cardiothoracic (CTC) team was activated. Following ROSC, Emergency Thoracotomy was performed by CTC team in </w:t>
      </w:r>
      <w:r w:rsidR="00097751">
        <w:rPr>
          <w:lang w:val="ms-MY"/>
        </w:rPr>
        <w:t xml:space="preserve">the </w:t>
      </w:r>
      <w:r w:rsidRPr="00B41ABB">
        <w:rPr>
          <w:lang w:val="ms-MY"/>
        </w:rPr>
        <w:t>ED with an intraoperative finding of right atrial wall rupture. Post-operatively, patient was transferred to Cardiac Intensive Care Unit (CICU).</w:t>
      </w:r>
    </w:p>
    <w:p w14:paraId="36F96660" w14:textId="08E21C36" w:rsidR="00B41ABB" w:rsidRPr="00AE247D" w:rsidRDefault="0048513D" w:rsidP="00B41ABB">
      <w:pPr>
        <w:rPr>
          <w:u w:val="single"/>
          <w:lang w:val="ms-MY"/>
        </w:rPr>
      </w:pPr>
      <w:r>
        <w:rPr>
          <w:lang w:val="ms-MY"/>
        </w:rPr>
        <w:br/>
      </w:r>
      <w:r w:rsidRPr="00AE247D">
        <w:rPr>
          <w:u w:val="single"/>
          <w:lang w:val="ms-MY"/>
        </w:rPr>
        <w:t>D</w:t>
      </w:r>
      <w:r w:rsidR="00495CEF" w:rsidRPr="00AE247D">
        <w:rPr>
          <w:u w:val="single"/>
          <w:lang w:val="ms-MY"/>
        </w:rPr>
        <w:t>iscussion</w:t>
      </w:r>
    </w:p>
    <w:p w14:paraId="5F9BE81D" w14:textId="1A25BCBD" w:rsidR="00B41ABB" w:rsidRPr="00B41ABB" w:rsidRDefault="00B41ABB" w:rsidP="00B41ABB">
      <w:pPr>
        <w:rPr>
          <w:lang w:val="ms-MY"/>
        </w:rPr>
      </w:pPr>
      <w:r w:rsidRPr="00B41ABB">
        <w:rPr>
          <w:lang w:val="ms-MY"/>
        </w:rPr>
        <w:t xml:space="preserve">Blunt cardiac rupture is defined as full-thickness myocardial laceration. Its incidence was reported to be as low as 0.007–0.45% </w:t>
      </w:r>
      <w:r w:rsidR="00495CEF">
        <w:rPr>
          <w:lang w:val="ms-MY"/>
        </w:rPr>
        <w:t>and</w:t>
      </w:r>
      <w:r w:rsidRPr="00B41ABB">
        <w:rPr>
          <w:lang w:val="ms-MY"/>
        </w:rPr>
        <w:t xml:space="preserve"> a mort</w:t>
      </w:r>
      <w:r w:rsidR="00214227">
        <w:rPr>
          <w:lang w:val="ms-MY"/>
        </w:rPr>
        <w:t>al</w:t>
      </w:r>
      <w:r w:rsidRPr="00B41ABB">
        <w:rPr>
          <w:lang w:val="ms-MY"/>
        </w:rPr>
        <w:t>ity rate as high as 80</w:t>
      </w:r>
      <w:r w:rsidR="000024C3">
        <w:rPr>
          <w:lang w:val="ms-MY"/>
        </w:rPr>
        <w:t>-90</w:t>
      </w:r>
      <w:r w:rsidRPr="00B41ABB">
        <w:rPr>
          <w:lang w:val="ms-MY"/>
        </w:rPr>
        <w:t xml:space="preserve">%, These injuries are commonly associated with direct high energy trauma to the chest with 70% of cases were due to MVA. </w:t>
      </w:r>
    </w:p>
    <w:p w14:paraId="7B248157" w14:textId="72D31DC4" w:rsidR="00B41ABB" w:rsidRPr="00B41ABB" w:rsidRDefault="008C008D" w:rsidP="00B41ABB">
      <w:pPr>
        <w:rPr>
          <w:lang w:val="ms-MY"/>
        </w:rPr>
      </w:pPr>
      <w:r>
        <w:rPr>
          <w:lang w:val="ms-MY"/>
        </w:rPr>
        <w:t xml:space="preserve">Establishing diagnosis </w:t>
      </w:r>
      <w:r w:rsidR="008C0161">
        <w:rPr>
          <w:lang w:val="ms-MY"/>
        </w:rPr>
        <w:t>a</w:t>
      </w:r>
      <w:r w:rsidR="00CF4832">
        <w:rPr>
          <w:lang w:val="ms-MY"/>
        </w:rPr>
        <w:t>nd r</w:t>
      </w:r>
      <w:r w:rsidR="00B41ABB" w:rsidRPr="00B41ABB">
        <w:rPr>
          <w:lang w:val="ms-MY"/>
        </w:rPr>
        <w:t>apid identification by ED team is crucial as</w:t>
      </w:r>
      <w:r w:rsidR="00E83802">
        <w:rPr>
          <w:lang w:val="ms-MY"/>
        </w:rPr>
        <w:t xml:space="preserve"> </w:t>
      </w:r>
      <w:r w:rsidR="00B41ABB" w:rsidRPr="00B41ABB">
        <w:rPr>
          <w:lang w:val="ms-MY"/>
        </w:rPr>
        <w:t xml:space="preserve">patient </w:t>
      </w:r>
      <w:r w:rsidR="00E35665">
        <w:rPr>
          <w:lang w:val="ms-MY"/>
        </w:rPr>
        <w:t>may</w:t>
      </w:r>
      <w:r w:rsidR="00B41ABB" w:rsidRPr="00B41ABB">
        <w:rPr>
          <w:lang w:val="ms-MY"/>
        </w:rPr>
        <w:t xml:space="preserve"> present </w:t>
      </w:r>
      <w:r w:rsidR="00E35665">
        <w:rPr>
          <w:lang w:val="ms-MY"/>
        </w:rPr>
        <w:t xml:space="preserve">with </w:t>
      </w:r>
      <w:r w:rsidR="00B41ABB" w:rsidRPr="00B41ABB">
        <w:rPr>
          <w:lang w:val="ms-MY"/>
        </w:rPr>
        <w:t>shock due to cardiac tamponade</w:t>
      </w:r>
      <w:r w:rsidR="00E35665">
        <w:rPr>
          <w:lang w:val="ms-MY"/>
        </w:rPr>
        <w:t xml:space="preserve"> or </w:t>
      </w:r>
      <w:r w:rsidR="008177B1">
        <w:rPr>
          <w:lang w:val="ms-MY"/>
        </w:rPr>
        <w:t>massive blood loss</w:t>
      </w:r>
      <w:r w:rsidR="00B41ABB" w:rsidRPr="00B41ABB">
        <w:rPr>
          <w:lang w:val="ms-MY"/>
        </w:rPr>
        <w:t xml:space="preserve">. EFAST </w:t>
      </w:r>
      <w:r w:rsidR="00B82C27">
        <w:rPr>
          <w:lang w:val="ms-MY"/>
        </w:rPr>
        <w:t>may</w:t>
      </w:r>
      <w:r w:rsidR="00B41ABB" w:rsidRPr="00B41ABB">
        <w:rPr>
          <w:lang w:val="ms-MY"/>
        </w:rPr>
        <w:t xml:space="preserve"> act as an effective</w:t>
      </w:r>
      <w:r w:rsidR="00CF4832">
        <w:rPr>
          <w:lang w:val="ms-MY"/>
        </w:rPr>
        <w:t xml:space="preserve"> and ideal</w:t>
      </w:r>
      <w:r w:rsidR="00B41ABB" w:rsidRPr="00B41ABB">
        <w:rPr>
          <w:lang w:val="ms-MY"/>
        </w:rPr>
        <w:t xml:space="preserve"> tool in aiding the diagnosis by detecting pericardial effussion and cardiac tamponade.</w:t>
      </w:r>
    </w:p>
    <w:p w14:paraId="4D5AA234" w14:textId="1C8391E3" w:rsidR="00B41ABB" w:rsidRDefault="00B41ABB" w:rsidP="00B41ABB">
      <w:pPr>
        <w:rPr>
          <w:lang w:val="ms-MY"/>
        </w:rPr>
      </w:pPr>
      <w:r w:rsidRPr="00B41ABB">
        <w:rPr>
          <w:lang w:val="ms-MY"/>
        </w:rPr>
        <w:t xml:space="preserve">Upon confirmation of blunt cardiac rupture,  immediate Emergency Thoracotomy is </w:t>
      </w:r>
      <w:r w:rsidR="0046674F">
        <w:rPr>
          <w:lang w:val="ms-MY"/>
        </w:rPr>
        <w:t>indicated</w:t>
      </w:r>
      <w:r w:rsidRPr="00B41ABB">
        <w:rPr>
          <w:lang w:val="ms-MY"/>
        </w:rPr>
        <w:t xml:space="preserve"> as an attempt to improve patients’s survival preferrably in the </w:t>
      </w:r>
      <w:r w:rsidR="0046674F">
        <w:rPr>
          <w:lang w:val="ms-MY"/>
        </w:rPr>
        <w:t>o</w:t>
      </w:r>
      <w:r w:rsidRPr="00B41ABB">
        <w:rPr>
          <w:lang w:val="ms-MY"/>
        </w:rPr>
        <w:t xml:space="preserve">peration theater. However, </w:t>
      </w:r>
      <w:r w:rsidR="00CB245E">
        <w:rPr>
          <w:lang w:val="ms-MY"/>
        </w:rPr>
        <w:t xml:space="preserve">in this case </w:t>
      </w:r>
      <w:r w:rsidRPr="00B41ABB">
        <w:rPr>
          <w:lang w:val="ms-MY"/>
        </w:rPr>
        <w:t xml:space="preserve">due to haemodynamic instability, Emergency Thoracotomy was performed in </w:t>
      </w:r>
      <w:r w:rsidR="007271D3">
        <w:rPr>
          <w:lang w:val="ms-MY"/>
        </w:rPr>
        <w:t xml:space="preserve">the </w:t>
      </w:r>
      <w:r w:rsidRPr="00B41ABB">
        <w:rPr>
          <w:lang w:val="ms-MY"/>
        </w:rPr>
        <w:t>ED.</w:t>
      </w:r>
    </w:p>
    <w:p w14:paraId="2CFE8D74" w14:textId="640B73B4" w:rsidR="00AE247D" w:rsidRPr="00AE247D" w:rsidRDefault="00AE247D" w:rsidP="00B41ABB">
      <w:pPr>
        <w:rPr>
          <w:u w:val="single"/>
          <w:lang w:val="ms-MY"/>
        </w:rPr>
      </w:pPr>
    </w:p>
    <w:p w14:paraId="31560900" w14:textId="2C8D0B2D" w:rsidR="00AE247D" w:rsidRPr="00AE247D" w:rsidRDefault="00AE247D" w:rsidP="00B41ABB">
      <w:pPr>
        <w:rPr>
          <w:u w:val="single"/>
          <w:lang w:val="ms-MY"/>
        </w:rPr>
      </w:pPr>
      <w:r w:rsidRPr="00AE247D">
        <w:rPr>
          <w:u w:val="single"/>
          <w:lang w:val="ms-MY"/>
        </w:rPr>
        <w:t>Conclusion</w:t>
      </w:r>
    </w:p>
    <w:p w14:paraId="09B253E3" w14:textId="6ADD2C76" w:rsidR="008326C9" w:rsidRDefault="00B41ABB">
      <w:pPr>
        <w:rPr>
          <w:lang w:val="ms-MY"/>
        </w:rPr>
      </w:pPr>
      <w:r w:rsidRPr="00B41ABB">
        <w:rPr>
          <w:lang w:val="ms-MY"/>
        </w:rPr>
        <w:t>Blunt cardiac injury is a life threatening injury  with a major diagnostic challeng</w:t>
      </w:r>
      <w:r w:rsidR="008221B4">
        <w:rPr>
          <w:lang w:val="ms-MY"/>
        </w:rPr>
        <w:t>e</w:t>
      </w:r>
      <w:r w:rsidRPr="00B41ABB">
        <w:rPr>
          <w:lang w:val="ms-MY"/>
        </w:rPr>
        <w:t xml:space="preserve">. </w:t>
      </w:r>
      <w:r w:rsidR="008221B4">
        <w:rPr>
          <w:lang w:val="ms-MY"/>
        </w:rPr>
        <w:t xml:space="preserve">It should be suspected </w:t>
      </w:r>
      <w:r w:rsidR="00451D17">
        <w:rPr>
          <w:lang w:val="ms-MY"/>
        </w:rPr>
        <w:t xml:space="preserve">in a high impact </w:t>
      </w:r>
      <w:r w:rsidR="00285911">
        <w:rPr>
          <w:lang w:val="ms-MY"/>
        </w:rPr>
        <w:t xml:space="preserve">trauma to the chest </w:t>
      </w:r>
      <w:r w:rsidR="00451D17">
        <w:rPr>
          <w:lang w:val="ms-MY"/>
        </w:rPr>
        <w:t>especially involving</w:t>
      </w:r>
      <w:r w:rsidR="00285911">
        <w:rPr>
          <w:lang w:val="ms-MY"/>
        </w:rPr>
        <w:t xml:space="preserve"> rapid deceleration.</w:t>
      </w:r>
      <w:r w:rsidR="00451D17">
        <w:rPr>
          <w:lang w:val="ms-MY"/>
        </w:rPr>
        <w:t xml:space="preserve"> </w:t>
      </w:r>
      <w:r w:rsidRPr="00B41ABB">
        <w:rPr>
          <w:lang w:val="ms-MY"/>
        </w:rPr>
        <w:t>ED</w:t>
      </w:r>
      <w:r w:rsidR="008221B4">
        <w:rPr>
          <w:lang w:val="ms-MY"/>
        </w:rPr>
        <w:t xml:space="preserve"> </w:t>
      </w:r>
      <w:r w:rsidRPr="00B41ABB">
        <w:rPr>
          <w:lang w:val="ms-MY"/>
        </w:rPr>
        <w:t xml:space="preserve"> plays a crucial role as early detection and immediate thoracotomy will significantly improve the patient’s survival.</w:t>
      </w:r>
    </w:p>
    <w:p w14:paraId="07167336" w14:textId="77777777" w:rsidR="00C67048" w:rsidRDefault="00C67048">
      <w:pPr>
        <w:rPr>
          <w:lang w:val="ms-MY"/>
        </w:rPr>
      </w:pPr>
    </w:p>
    <w:p w14:paraId="6C79B9F7" w14:textId="77777777" w:rsidR="001F5A3E" w:rsidRDefault="001F5A3E">
      <w:pPr>
        <w:rPr>
          <w:lang w:val="ms-MY"/>
        </w:rPr>
      </w:pPr>
    </w:p>
    <w:p w14:paraId="76A4D536" w14:textId="77777777" w:rsidR="001F5A3E" w:rsidRDefault="001F5A3E">
      <w:pPr>
        <w:rPr>
          <w:lang w:val="ms-MY"/>
        </w:rPr>
      </w:pPr>
    </w:p>
    <w:p w14:paraId="52E3F063" w14:textId="77777777" w:rsidR="001F5A3E" w:rsidRDefault="001F5A3E">
      <w:pPr>
        <w:rPr>
          <w:lang w:val="ms-MY"/>
        </w:rPr>
      </w:pPr>
    </w:p>
    <w:p w14:paraId="00892EEA" w14:textId="77777777" w:rsidR="001F5A3E" w:rsidRDefault="001F5A3E">
      <w:pPr>
        <w:rPr>
          <w:lang w:val="ms-MY"/>
        </w:rPr>
      </w:pPr>
    </w:p>
    <w:p w14:paraId="14DE3403" w14:textId="77777777" w:rsidR="001F5A3E" w:rsidRDefault="001F5A3E">
      <w:pPr>
        <w:rPr>
          <w:lang w:val="ms-MY"/>
        </w:rPr>
      </w:pPr>
    </w:p>
    <w:p w14:paraId="1D24A164" w14:textId="77777777" w:rsidR="001F5A3E" w:rsidRDefault="001F5A3E">
      <w:pPr>
        <w:rPr>
          <w:lang w:val="ms-MY"/>
        </w:rPr>
      </w:pPr>
    </w:p>
    <w:p w14:paraId="1BE65BAB" w14:textId="77777777" w:rsidR="001F5A3E" w:rsidRDefault="001F5A3E">
      <w:pPr>
        <w:rPr>
          <w:lang w:val="ms-MY"/>
        </w:rPr>
      </w:pPr>
    </w:p>
    <w:p w14:paraId="0AF914F2" w14:textId="77777777" w:rsidR="001F5A3E" w:rsidRDefault="001F5A3E">
      <w:pPr>
        <w:rPr>
          <w:lang w:val="ms-MY"/>
        </w:rPr>
      </w:pPr>
    </w:p>
    <w:p w14:paraId="2E17FAAC" w14:textId="77777777" w:rsidR="001F5A3E" w:rsidRDefault="001F5A3E">
      <w:pPr>
        <w:rPr>
          <w:lang w:val="ms-MY"/>
        </w:rPr>
      </w:pPr>
    </w:p>
    <w:p w14:paraId="1E972835" w14:textId="77777777" w:rsidR="001F5A3E" w:rsidRDefault="001F5A3E">
      <w:pPr>
        <w:rPr>
          <w:lang w:val="ms-MY"/>
        </w:rPr>
      </w:pPr>
    </w:p>
    <w:p w14:paraId="771A14E5" w14:textId="77777777" w:rsidR="001F5A3E" w:rsidRDefault="001F5A3E">
      <w:pPr>
        <w:rPr>
          <w:lang w:val="ms-MY"/>
        </w:rPr>
      </w:pPr>
    </w:p>
    <w:p w14:paraId="31EC114D" w14:textId="77777777" w:rsidR="001F5A3E" w:rsidRDefault="001F5A3E">
      <w:pPr>
        <w:rPr>
          <w:lang w:val="ms-MY"/>
        </w:rPr>
      </w:pPr>
    </w:p>
    <w:p w14:paraId="3A167EF4" w14:textId="77777777" w:rsidR="001F5A3E" w:rsidRDefault="001F5A3E">
      <w:pPr>
        <w:rPr>
          <w:lang w:val="ms-MY"/>
        </w:rPr>
      </w:pPr>
    </w:p>
    <w:p w14:paraId="08CBA3E3" w14:textId="77777777" w:rsidR="001F5A3E" w:rsidRDefault="001F5A3E">
      <w:pPr>
        <w:rPr>
          <w:lang w:val="ms-MY"/>
        </w:rPr>
      </w:pPr>
    </w:p>
    <w:p w14:paraId="47C0F762" w14:textId="77777777" w:rsidR="001F5A3E" w:rsidRDefault="001F5A3E">
      <w:pPr>
        <w:rPr>
          <w:lang w:val="ms-MY"/>
        </w:rPr>
      </w:pPr>
    </w:p>
    <w:p w14:paraId="445A2174" w14:textId="43BF3837" w:rsidR="004060F8" w:rsidRPr="00774472" w:rsidRDefault="004060F8">
      <w:pPr>
        <w:rPr>
          <w:lang w:val="ms-MY"/>
        </w:rPr>
      </w:pPr>
    </w:p>
    <w:sectPr w:rsidR="004060F8" w:rsidRPr="007744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5021"/>
    <w:multiLevelType w:val="hybridMultilevel"/>
    <w:tmpl w:val="1D965BC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88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72"/>
    <w:rsid w:val="000024C3"/>
    <w:rsid w:val="00021F5E"/>
    <w:rsid w:val="00034A86"/>
    <w:rsid w:val="00065815"/>
    <w:rsid w:val="000906BF"/>
    <w:rsid w:val="000923CC"/>
    <w:rsid w:val="00092752"/>
    <w:rsid w:val="00096039"/>
    <w:rsid w:val="00097751"/>
    <w:rsid w:val="000A6734"/>
    <w:rsid w:val="000B57FF"/>
    <w:rsid w:val="000E3261"/>
    <w:rsid w:val="001147CA"/>
    <w:rsid w:val="001158D2"/>
    <w:rsid w:val="00116AB8"/>
    <w:rsid w:val="001173DA"/>
    <w:rsid w:val="00126336"/>
    <w:rsid w:val="001431AD"/>
    <w:rsid w:val="001526DC"/>
    <w:rsid w:val="00157EFA"/>
    <w:rsid w:val="00163F0F"/>
    <w:rsid w:val="001B1154"/>
    <w:rsid w:val="001B5CEA"/>
    <w:rsid w:val="001D6FF8"/>
    <w:rsid w:val="001F079E"/>
    <w:rsid w:val="001F2E56"/>
    <w:rsid w:val="001F5A3E"/>
    <w:rsid w:val="002033AD"/>
    <w:rsid w:val="00214227"/>
    <w:rsid w:val="00214388"/>
    <w:rsid w:val="00245385"/>
    <w:rsid w:val="002554AF"/>
    <w:rsid w:val="002579A8"/>
    <w:rsid w:val="0026187A"/>
    <w:rsid w:val="0027688B"/>
    <w:rsid w:val="00285911"/>
    <w:rsid w:val="00290173"/>
    <w:rsid w:val="002912F6"/>
    <w:rsid w:val="002A07C8"/>
    <w:rsid w:val="002B1EF5"/>
    <w:rsid w:val="002C3DC4"/>
    <w:rsid w:val="002E3F5B"/>
    <w:rsid w:val="002E607D"/>
    <w:rsid w:val="002F4F66"/>
    <w:rsid w:val="002F52C2"/>
    <w:rsid w:val="00300D28"/>
    <w:rsid w:val="003339AE"/>
    <w:rsid w:val="00336D9C"/>
    <w:rsid w:val="00337B23"/>
    <w:rsid w:val="003434BF"/>
    <w:rsid w:val="00365E52"/>
    <w:rsid w:val="00371FEC"/>
    <w:rsid w:val="00372F3D"/>
    <w:rsid w:val="00375311"/>
    <w:rsid w:val="00387802"/>
    <w:rsid w:val="00390618"/>
    <w:rsid w:val="003B4DCD"/>
    <w:rsid w:val="003C0D7C"/>
    <w:rsid w:val="003C2FB2"/>
    <w:rsid w:val="003E1117"/>
    <w:rsid w:val="003E43AD"/>
    <w:rsid w:val="003F35C0"/>
    <w:rsid w:val="003F699F"/>
    <w:rsid w:val="00405C3D"/>
    <w:rsid w:val="004060F8"/>
    <w:rsid w:val="0040645C"/>
    <w:rsid w:val="00440D45"/>
    <w:rsid w:val="004420EC"/>
    <w:rsid w:val="00446440"/>
    <w:rsid w:val="00451D17"/>
    <w:rsid w:val="0046674F"/>
    <w:rsid w:val="00481431"/>
    <w:rsid w:val="0048513D"/>
    <w:rsid w:val="00495CEF"/>
    <w:rsid w:val="004A142D"/>
    <w:rsid w:val="004A6F75"/>
    <w:rsid w:val="004C1077"/>
    <w:rsid w:val="004C2434"/>
    <w:rsid w:val="004C2DB3"/>
    <w:rsid w:val="004D4D97"/>
    <w:rsid w:val="004F68D4"/>
    <w:rsid w:val="00502E87"/>
    <w:rsid w:val="00544A26"/>
    <w:rsid w:val="00557F37"/>
    <w:rsid w:val="005700EE"/>
    <w:rsid w:val="00597FE0"/>
    <w:rsid w:val="005A081D"/>
    <w:rsid w:val="005C785A"/>
    <w:rsid w:val="005D04CC"/>
    <w:rsid w:val="005D0993"/>
    <w:rsid w:val="005D1A2B"/>
    <w:rsid w:val="005D2EAB"/>
    <w:rsid w:val="005F4C09"/>
    <w:rsid w:val="006024EA"/>
    <w:rsid w:val="0060294D"/>
    <w:rsid w:val="006132B5"/>
    <w:rsid w:val="00616C46"/>
    <w:rsid w:val="0061733C"/>
    <w:rsid w:val="00625C89"/>
    <w:rsid w:val="00643D67"/>
    <w:rsid w:val="0067137B"/>
    <w:rsid w:val="0069398E"/>
    <w:rsid w:val="006B49A6"/>
    <w:rsid w:val="006D0BE8"/>
    <w:rsid w:val="00703640"/>
    <w:rsid w:val="00706F73"/>
    <w:rsid w:val="00715672"/>
    <w:rsid w:val="007243AE"/>
    <w:rsid w:val="007271D3"/>
    <w:rsid w:val="007325AB"/>
    <w:rsid w:val="007446A1"/>
    <w:rsid w:val="00765555"/>
    <w:rsid w:val="007734A6"/>
    <w:rsid w:val="00774472"/>
    <w:rsid w:val="00783850"/>
    <w:rsid w:val="007A2F58"/>
    <w:rsid w:val="007C67B7"/>
    <w:rsid w:val="007D0865"/>
    <w:rsid w:val="007D1B2F"/>
    <w:rsid w:val="007E0408"/>
    <w:rsid w:val="007E4454"/>
    <w:rsid w:val="007E4479"/>
    <w:rsid w:val="00802D4D"/>
    <w:rsid w:val="008069C2"/>
    <w:rsid w:val="00807110"/>
    <w:rsid w:val="00813E07"/>
    <w:rsid w:val="008142A6"/>
    <w:rsid w:val="008177B1"/>
    <w:rsid w:val="00817E2B"/>
    <w:rsid w:val="008221B4"/>
    <w:rsid w:val="008302BF"/>
    <w:rsid w:val="0083141D"/>
    <w:rsid w:val="008326C9"/>
    <w:rsid w:val="00863AEC"/>
    <w:rsid w:val="00874938"/>
    <w:rsid w:val="00883DA5"/>
    <w:rsid w:val="00885CC8"/>
    <w:rsid w:val="008937BA"/>
    <w:rsid w:val="008C008D"/>
    <w:rsid w:val="008C0161"/>
    <w:rsid w:val="008D5CF5"/>
    <w:rsid w:val="008F123D"/>
    <w:rsid w:val="008F2072"/>
    <w:rsid w:val="008F556E"/>
    <w:rsid w:val="008F69EF"/>
    <w:rsid w:val="008F6D79"/>
    <w:rsid w:val="0090332F"/>
    <w:rsid w:val="009123ED"/>
    <w:rsid w:val="00917143"/>
    <w:rsid w:val="009251D6"/>
    <w:rsid w:val="00926E35"/>
    <w:rsid w:val="00942CA8"/>
    <w:rsid w:val="0094355F"/>
    <w:rsid w:val="00992EF1"/>
    <w:rsid w:val="009A63ED"/>
    <w:rsid w:val="009B2D80"/>
    <w:rsid w:val="009B7539"/>
    <w:rsid w:val="009F43CB"/>
    <w:rsid w:val="009F697A"/>
    <w:rsid w:val="009F6DEF"/>
    <w:rsid w:val="009F777A"/>
    <w:rsid w:val="00A012AB"/>
    <w:rsid w:val="00A03748"/>
    <w:rsid w:val="00A110C9"/>
    <w:rsid w:val="00A127B3"/>
    <w:rsid w:val="00A12AAD"/>
    <w:rsid w:val="00A30930"/>
    <w:rsid w:val="00A61061"/>
    <w:rsid w:val="00A755BE"/>
    <w:rsid w:val="00AA1203"/>
    <w:rsid w:val="00AA5391"/>
    <w:rsid w:val="00AA698A"/>
    <w:rsid w:val="00AA74DD"/>
    <w:rsid w:val="00AC0159"/>
    <w:rsid w:val="00AC248A"/>
    <w:rsid w:val="00AD0CEF"/>
    <w:rsid w:val="00AD2F0F"/>
    <w:rsid w:val="00AD487B"/>
    <w:rsid w:val="00AD71BB"/>
    <w:rsid w:val="00AE247D"/>
    <w:rsid w:val="00AE71E2"/>
    <w:rsid w:val="00B00E9E"/>
    <w:rsid w:val="00B01AC3"/>
    <w:rsid w:val="00B044C1"/>
    <w:rsid w:val="00B047EC"/>
    <w:rsid w:val="00B0492B"/>
    <w:rsid w:val="00B11A32"/>
    <w:rsid w:val="00B16C42"/>
    <w:rsid w:val="00B33427"/>
    <w:rsid w:val="00B35043"/>
    <w:rsid w:val="00B37BF0"/>
    <w:rsid w:val="00B41ABB"/>
    <w:rsid w:val="00B43A08"/>
    <w:rsid w:val="00B464AE"/>
    <w:rsid w:val="00B673A2"/>
    <w:rsid w:val="00B7230A"/>
    <w:rsid w:val="00B82C27"/>
    <w:rsid w:val="00B96353"/>
    <w:rsid w:val="00BE461D"/>
    <w:rsid w:val="00BF57E9"/>
    <w:rsid w:val="00C04C48"/>
    <w:rsid w:val="00C13049"/>
    <w:rsid w:val="00C33AEB"/>
    <w:rsid w:val="00C33BB0"/>
    <w:rsid w:val="00C42BE3"/>
    <w:rsid w:val="00C42C95"/>
    <w:rsid w:val="00C53B20"/>
    <w:rsid w:val="00C5411E"/>
    <w:rsid w:val="00C5586B"/>
    <w:rsid w:val="00C662A1"/>
    <w:rsid w:val="00C67048"/>
    <w:rsid w:val="00C92964"/>
    <w:rsid w:val="00C962BF"/>
    <w:rsid w:val="00CB1054"/>
    <w:rsid w:val="00CB245E"/>
    <w:rsid w:val="00CB4378"/>
    <w:rsid w:val="00CB5041"/>
    <w:rsid w:val="00CC7167"/>
    <w:rsid w:val="00CF102D"/>
    <w:rsid w:val="00CF4832"/>
    <w:rsid w:val="00CF5AFF"/>
    <w:rsid w:val="00D1559E"/>
    <w:rsid w:val="00D17F06"/>
    <w:rsid w:val="00D54563"/>
    <w:rsid w:val="00D63073"/>
    <w:rsid w:val="00DB1F66"/>
    <w:rsid w:val="00DB3509"/>
    <w:rsid w:val="00DC10DA"/>
    <w:rsid w:val="00DC238C"/>
    <w:rsid w:val="00DD3A13"/>
    <w:rsid w:val="00DD5DAE"/>
    <w:rsid w:val="00DD65A7"/>
    <w:rsid w:val="00DF6139"/>
    <w:rsid w:val="00E11124"/>
    <w:rsid w:val="00E14C37"/>
    <w:rsid w:val="00E35665"/>
    <w:rsid w:val="00E35D17"/>
    <w:rsid w:val="00E52F89"/>
    <w:rsid w:val="00E6428E"/>
    <w:rsid w:val="00E75B3E"/>
    <w:rsid w:val="00E77745"/>
    <w:rsid w:val="00E83802"/>
    <w:rsid w:val="00E9459C"/>
    <w:rsid w:val="00EA255C"/>
    <w:rsid w:val="00EB12AC"/>
    <w:rsid w:val="00EB568B"/>
    <w:rsid w:val="00ED06CD"/>
    <w:rsid w:val="00ED23F0"/>
    <w:rsid w:val="00EE5DBB"/>
    <w:rsid w:val="00EF5DD0"/>
    <w:rsid w:val="00F0080A"/>
    <w:rsid w:val="00F00E20"/>
    <w:rsid w:val="00F0245F"/>
    <w:rsid w:val="00F06372"/>
    <w:rsid w:val="00F064FB"/>
    <w:rsid w:val="00F25469"/>
    <w:rsid w:val="00F327EA"/>
    <w:rsid w:val="00F66396"/>
    <w:rsid w:val="00F666F2"/>
    <w:rsid w:val="00F72CCB"/>
    <w:rsid w:val="00F750B4"/>
    <w:rsid w:val="00F76C42"/>
    <w:rsid w:val="00F77432"/>
    <w:rsid w:val="00FA41E0"/>
    <w:rsid w:val="00FB051F"/>
    <w:rsid w:val="00FB224E"/>
    <w:rsid w:val="00FB5644"/>
    <w:rsid w:val="00FC2CC1"/>
    <w:rsid w:val="00FC6238"/>
    <w:rsid w:val="00FE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A53E1C"/>
  <w15:chartTrackingRefBased/>
  <w15:docId w15:val="{67CF6B02-06DE-F34F-9833-86AB67A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Y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44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4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4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4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4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4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4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4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4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4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44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4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4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4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4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4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4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4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44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4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4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44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4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44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44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44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4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4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4472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9251D6"/>
  </w:style>
  <w:style w:type="character" w:customStyle="1" w:styleId="ref-journal">
    <w:name w:val="ref-journal"/>
    <w:basedOn w:val="DefaultParagraphFont"/>
    <w:rsid w:val="00B044C1"/>
  </w:style>
  <w:style w:type="character" w:customStyle="1" w:styleId="ref-vol">
    <w:name w:val="ref-vol"/>
    <w:basedOn w:val="DefaultParagraphFont"/>
    <w:rsid w:val="00B04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Afiq Ismail</dc:creator>
  <cp:keywords/>
  <dc:description/>
  <cp:lastModifiedBy>Muhammad Afiq Ismail</cp:lastModifiedBy>
  <cp:revision>152</cp:revision>
  <dcterms:created xsi:type="dcterms:W3CDTF">2024-04-27T04:19:00Z</dcterms:created>
  <dcterms:modified xsi:type="dcterms:W3CDTF">2024-06-25T09:35:00Z</dcterms:modified>
</cp:coreProperties>
</file>